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C0A" w:rsidRDefault="0049551B" w:rsidP="00766C0A">
      <w:pPr>
        <w:spacing w:after="120"/>
        <w:ind w:left="1077"/>
        <w:jc w:val="center"/>
        <w:rPr>
          <w:b/>
          <w:sz w:val="22"/>
          <w:szCs w:val="22"/>
          <w:u w:val="single"/>
        </w:rPr>
      </w:pPr>
      <w:r>
        <w:rPr>
          <w:b/>
          <w:noProof/>
          <w:sz w:val="22"/>
          <w:szCs w:val="22"/>
          <w:u w:val="single"/>
          <w:lang w:val="tr-TR" w:eastAsia="tr-TR"/>
        </w:rPr>
        <mc:AlternateContent>
          <mc:Choice Requires="wps">
            <w:drawing>
              <wp:anchor distT="0" distB="0" distL="114300" distR="114300" simplePos="0" relativeHeight="251658240" behindDoc="0" locked="0" layoutInCell="1" allowOverlap="1">
                <wp:simplePos x="0" y="0"/>
                <wp:positionH relativeFrom="margin">
                  <wp:posOffset>245745</wp:posOffset>
                </wp:positionH>
                <wp:positionV relativeFrom="margin">
                  <wp:posOffset>0</wp:posOffset>
                </wp:positionV>
                <wp:extent cx="5691505" cy="7915910"/>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1505" cy="7915910"/>
                        </a:xfrm>
                        <a:prstGeom prst="rect">
                          <a:avLst/>
                        </a:prstGeom>
                        <a:noFill/>
                        <a:ln w="6350">
                          <a:noFill/>
                        </a:ln>
                        <a:effectLst/>
                      </wps:spPr>
                      <wps:txbx>
                        <w:txbxContent>
                          <w:p w:rsidR="00A16913" w:rsidRDefault="00A16913" w:rsidP="00766C0A">
                            <w:pPr>
                              <w:spacing w:before="240" w:after="240"/>
                              <w:jc w:val="center"/>
                              <w:rPr>
                                <w:rFonts w:ascii="TurkSeker Black" w:hAnsi="TurkSeker Black"/>
                                <w:b/>
                                <w:i/>
                                <w:iCs/>
                                <w:sz w:val="32"/>
                                <w:szCs w:val="32"/>
                              </w:rPr>
                            </w:pPr>
                            <w:r>
                              <w:rPr>
                                <w:noProof/>
                                <w:lang w:val="tr-TR" w:eastAsia="tr-TR"/>
                              </w:rPr>
                              <w:drawing>
                                <wp:inline distT="0" distB="0" distL="0" distR="0">
                                  <wp:extent cx="3068955" cy="675640"/>
                                  <wp:effectExtent l="1905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3068955" cy="675640"/>
                                          </a:xfrm>
                                          <a:prstGeom prst="rect">
                                            <a:avLst/>
                                          </a:prstGeom>
                                          <a:noFill/>
                                          <a:ln w="9525">
                                            <a:noFill/>
                                            <a:miter lim="800000"/>
                                            <a:headEnd/>
                                            <a:tailEnd/>
                                          </a:ln>
                                        </pic:spPr>
                                      </pic:pic>
                                    </a:graphicData>
                                  </a:graphic>
                                </wp:inline>
                              </w:drawing>
                            </w: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ind w:left="-851"/>
                              <w:jc w:val="center"/>
                              <w:rPr>
                                <w:rFonts w:ascii="TurkSeker Black" w:hAnsi="TurkSeker Black"/>
                                <w:b/>
                                <w:i/>
                                <w:iCs/>
                                <w:sz w:val="32"/>
                                <w:szCs w:val="32"/>
                              </w:rPr>
                            </w:pPr>
                          </w:p>
                          <w:p w:rsidR="00A16913" w:rsidRDefault="0013020D" w:rsidP="00766C0A">
                            <w:pPr>
                              <w:spacing w:before="240" w:after="240"/>
                              <w:jc w:val="center"/>
                              <w:rPr>
                                <w:rFonts w:ascii="TurkSeker Black" w:hAnsi="TurkSeker Black"/>
                                <w:b/>
                                <w:i/>
                                <w:iCs/>
                                <w:sz w:val="32"/>
                                <w:szCs w:val="32"/>
                              </w:rPr>
                            </w:pPr>
                            <w:bookmarkStart w:id="0" w:name="_Hlk54651667"/>
                            <w:bookmarkStart w:id="1" w:name="_Hlk54651668"/>
                            <w:r>
                              <w:rPr>
                                <w:rFonts w:ascii="TurkSeker Black" w:hAnsi="TurkSeker Black"/>
                                <w:b/>
                                <w:i/>
                                <w:iCs/>
                                <w:sz w:val="32"/>
                                <w:szCs w:val="32"/>
                              </w:rPr>
                              <w:t>KASTAMONU</w:t>
                            </w:r>
                            <w:r w:rsidR="00A16913" w:rsidRPr="00BB41DE">
                              <w:rPr>
                                <w:rFonts w:ascii="TurkSeker Black" w:hAnsi="TurkSeker Black"/>
                                <w:b/>
                                <w:i/>
                                <w:iCs/>
                                <w:sz w:val="32"/>
                                <w:szCs w:val="32"/>
                              </w:rPr>
                              <w:t xml:space="preserve"> ŞEKER FABRİKASI </w:t>
                            </w:r>
                          </w:p>
                          <w:bookmarkEnd w:id="0"/>
                          <w:bookmarkEnd w:id="1"/>
                          <w:p w:rsidR="009A526F" w:rsidRDefault="00763215" w:rsidP="00766C0A">
                            <w:pPr>
                              <w:spacing w:before="240" w:after="240"/>
                              <w:jc w:val="center"/>
                              <w:rPr>
                                <w:rFonts w:ascii="TurkSeker Black" w:hAnsi="TurkSeker Black"/>
                                <w:b/>
                                <w:i/>
                                <w:sz w:val="32"/>
                                <w:szCs w:val="32"/>
                              </w:rPr>
                            </w:pPr>
                            <w:r>
                              <w:rPr>
                                <w:rFonts w:ascii="TurkSeker Black" w:hAnsi="TurkSeker Black"/>
                                <w:b/>
                                <w:i/>
                                <w:sz w:val="32"/>
                                <w:szCs w:val="32"/>
                              </w:rPr>
                              <w:t>SÜREKLİ EMİSYON ÖLÇÜM SİSTEMİ (SEÖS) CİHAZLARININ REVİZYONU</w:t>
                            </w:r>
                          </w:p>
                          <w:p w:rsidR="00A16913" w:rsidRPr="00C252C1" w:rsidRDefault="009A526F" w:rsidP="00766C0A">
                            <w:pPr>
                              <w:spacing w:before="240" w:after="240"/>
                              <w:jc w:val="center"/>
                              <w:rPr>
                                <w:rFonts w:ascii="TurkSeker Black" w:hAnsi="TurkSeker Black"/>
                                <w:b/>
                                <w:i/>
                                <w:iCs/>
                                <w:sz w:val="32"/>
                                <w:szCs w:val="32"/>
                              </w:rPr>
                            </w:pPr>
                            <w:r>
                              <w:rPr>
                                <w:rFonts w:ascii="TurkSeker Black" w:hAnsi="TurkSeker Black"/>
                                <w:b/>
                                <w:i/>
                                <w:sz w:val="32"/>
                                <w:szCs w:val="32"/>
                              </w:rPr>
                              <w:t xml:space="preserve"> TEKNİK ŞARTNAMESİ</w:t>
                            </w: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Pr="00766C0A" w:rsidRDefault="00C92ADB" w:rsidP="00766C0A">
                            <w:pPr>
                              <w:spacing w:before="240" w:after="240"/>
                              <w:jc w:val="center"/>
                              <w:rPr>
                                <w:rFonts w:ascii="TurkSeker Black" w:hAnsi="TurkSeker Black"/>
                                <w:b/>
                                <w:i/>
                                <w:iCs/>
                                <w:color w:val="00B050"/>
                                <w:sz w:val="32"/>
                                <w:szCs w:val="32"/>
                              </w:rPr>
                            </w:pPr>
                            <w:r>
                              <w:rPr>
                                <w:rFonts w:ascii="TurkSeker Black" w:hAnsi="TurkSeker Black"/>
                                <w:b/>
                                <w:i/>
                                <w:iCs/>
                                <w:color w:val="00B050"/>
                                <w:sz w:val="32"/>
                                <w:szCs w:val="32"/>
                              </w:rPr>
                              <w:t>2026</w:t>
                            </w:r>
                          </w:p>
                          <w:p w:rsidR="00A16913" w:rsidRDefault="00A16913" w:rsidP="00766C0A">
                            <w:pPr>
                              <w:spacing w:before="240" w:after="240"/>
                              <w:jc w:val="center"/>
                              <w:rPr>
                                <w:rFonts w:ascii="TurkSeker Black" w:hAnsi="TurkSeker Black"/>
                                <w:b/>
                                <w:i/>
                                <w:iCs/>
                                <w:sz w:val="32"/>
                                <w:szCs w:val="32"/>
                              </w:rPr>
                            </w:pPr>
                          </w:p>
                          <w:p w:rsidR="00A16913" w:rsidRPr="00351776" w:rsidRDefault="00A16913" w:rsidP="00766C0A">
                            <w:pPr>
                              <w:spacing w:before="240" w:after="240"/>
                              <w:jc w:val="center"/>
                              <w:rPr>
                                <w:rFonts w:ascii="TurkSeker Black" w:hAnsi="TurkSeker Black"/>
                                <w:i/>
                                <w:iCs/>
                                <w:sz w:val="32"/>
                                <w:szCs w:val="3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8" o:spid="_x0000_s1026" type="#_x0000_t202" style="position:absolute;left:0;text-align:left;margin-left:19.35pt;margin-top:0;width:448.15pt;height:623.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" filled="f" stroked="f" strokeweight=".5pt">
                <v:path arrowok="t"/>
                <v:textbox inset="0,0,0,0">
                  <w:txbxContent>
                    <w:p w:rsidR="00A16913" w:rsidRDefault="00A16913" w:rsidP="00766C0A">
                      <w:pPr>
                        <w:spacing w:before="240" w:after="240"/>
                        <w:jc w:val="center"/>
                        <w:rPr>
                          <w:rFonts w:ascii="TurkSeker Black" w:hAnsi="TurkSeker Black"/>
                          <w:b/>
                          <w:i/>
                          <w:iCs/>
                          <w:sz w:val="32"/>
                          <w:szCs w:val="32"/>
                        </w:rPr>
                      </w:pPr>
                      <w:r>
                        <w:rPr>
                          <w:noProof/>
                          <w:lang w:val="tr-TR" w:eastAsia="tr-TR"/>
                        </w:rPr>
                        <w:drawing>
                          <wp:inline distT="0" distB="0" distL="0" distR="0">
                            <wp:extent cx="3068955" cy="675640"/>
                            <wp:effectExtent l="1905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3068955" cy="675640"/>
                                    </a:xfrm>
                                    <a:prstGeom prst="rect">
                                      <a:avLst/>
                                    </a:prstGeom>
                                    <a:noFill/>
                                    <a:ln w="9525">
                                      <a:noFill/>
                                      <a:miter lim="800000"/>
                                      <a:headEnd/>
                                      <a:tailEnd/>
                                    </a:ln>
                                  </pic:spPr>
                                </pic:pic>
                              </a:graphicData>
                            </a:graphic>
                          </wp:inline>
                        </w:drawing>
                      </w: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ind w:left="-851"/>
                        <w:jc w:val="center"/>
                        <w:rPr>
                          <w:rFonts w:ascii="TurkSeker Black" w:hAnsi="TurkSeker Black"/>
                          <w:b/>
                          <w:i/>
                          <w:iCs/>
                          <w:sz w:val="32"/>
                          <w:szCs w:val="32"/>
                        </w:rPr>
                      </w:pPr>
                    </w:p>
                    <w:p w:rsidR="00A16913" w:rsidRDefault="0013020D" w:rsidP="00766C0A">
                      <w:pPr>
                        <w:spacing w:before="240" w:after="240"/>
                        <w:jc w:val="center"/>
                        <w:rPr>
                          <w:rFonts w:ascii="TurkSeker Black" w:hAnsi="TurkSeker Black"/>
                          <w:b/>
                          <w:i/>
                          <w:iCs/>
                          <w:sz w:val="32"/>
                          <w:szCs w:val="32"/>
                        </w:rPr>
                      </w:pPr>
                      <w:bookmarkStart w:id="2" w:name="_Hlk54651667"/>
                      <w:bookmarkStart w:id="3" w:name="_Hlk54651668"/>
                      <w:r>
                        <w:rPr>
                          <w:rFonts w:ascii="TurkSeker Black" w:hAnsi="TurkSeker Black"/>
                          <w:b/>
                          <w:i/>
                          <w:iCs/>
                          <w:sz w:val="32"/>
                          <w:szCs w:val="32"/>
                        </w:rPr>
                        <w:t>KASTAMONU</w:t>
                      </w:r>
                      <w:r w:rsidR="00A16913" w:rsidRPr="00BB41DE">
                        <w:rPr>
                          <w:rFonts w:ascii="TurkSeker Black" w:hAnsi="TurkSeker Black"/>
                          <w:b/>
                          <w:i/>
                          <w:iCs/>
                          <w:sz w:val="32"/>
                          <w:szCs w:val="32"/>
                        </w:rPr>
                        <w:t xml:space="preserve"> ŞEKER FABRİKASI </w:t>
                      </w:r>
                    </w:p>
                    <w:bookmarkEnd w:id="2"/>
                    <w:bookmarkEnd w:id="3"/>
                    <w:p w:rsidR="009A526F" w:rsidRDefault="00763215" w:rsidP="00766C0A">
                      <w:pPr>
                        <w:spacing w:before="240" w:after="240"/>
                        <w:jc w:val="center"/>
                        <w:rPr>
                          <w:rFonts w:ascii="TurkSeker Black" w:hAnsi="TurkSeker Black"/>
                          <w:b/>
                          <w:i/>
                          <w:sz w:val="32"/>
                          <w:szCs w:val="32"/>
                        </w:rPr>
                      </w:pPr>
                      <w:r>
                        <w:rPr>
                          <w:rFonts w:ascii="TurkSeker Black" w:hAnsi="TurkSeker Black"/>
                          <w:b/>
                          <w:i/>
                          <w:sz w:val="32"/>
                          <w:szCs w:val="32"/>
                        </w:rPr>
                        <w:t>SÜREKLİ EMİSYON ÖLÇÜM SİSTEMİ (SEÖS) CİHAZLARININ REVİZYONU</w:t>
                      </w:r>
                    </w:p>
                    <w:p w:rsidR="00A16913" w:rsidRPr="00C252C1" w:rsidRDefault="009A526F" w:rsidP="00766C0A">
                      <w:pPr>
                        <w:spacing w:before="240" w:after="240"/>
                        <w:jc w:val="center"/>
                        <w:rPr>
                          <w:rFonts w:ascii="TurkSeker Black" w:hAnsi="TurkSeker Black"/>
                          <w:b/>
                          <w:i/>
                          <w:iCs/>
                          <w:sz w:val="32"/>
                          <w:szCs w:val="32"/>
                        </w:rPr>
                      </w:pPr>
                      <w:r>
                        <w:rPr>
                          <w:rFonts w:ascii="TurkSeker Black" w:hAnsi="TurkSeker Black"/>
                          <w:b/>
                          <w:i/>
                          <w:sz w:val="32"/>
                          <w:szCs w:val="32"/>
                        </w:rPr>
                        <w:t xml:space="preserve"> TEKNİK ŞARTNAMESİ</w:t>
                      </w: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Default="00A16913" w:rsidP="00766C0A">
                      <w:pPr>
                        <w:spacing w:before="240" w:after="240"/>
                        <w:jc w:val="center"/>
                        <w:rPr>
                          <w:rFonts w:ascii="TurkSeker Black" w:hAnsi="TurkSeker Black"/>
                          <w:b/>
                          <w:i/>
                          <w:iCs/>
                          <w:sz w:val="32"/>
                          <w:szCs w:val="32"/>
                        </w:rPr>
                      </w:pPr>
                    </w:p>
                    <w:p w:rsidR="00A16913" w:rsidRPr="00766C0A" w:rsidRDefault="00C92ADB" w:rsidP="00766C0A">
                      <w:pPr>
                        <w:spacing w:before="240" w:after="240"/>
                        <w:jc w:val="center"/>
                        <w:rPr>
                          <w:rFonts w:ascii="TurkSeker Black" w:hAnsi="TurkSeker Black"/>
                          <w:b/>
                          <w:i/>
                          <w:iCs/>
                          <w:color w:val="00B050"/>
                          <w:sz w:val="32"/>
                          <w:szCs w:val="32"/>
                        </w:rPr>
                      </w:pPr>
                      <w:r>
                        <w:rPr>
                          <w:rFonts w:ascii="TurkSeker Black" w:hAnsi="TurkSeker Black"/>
                          <w:b/>
                          <w:i/>
                          <w:iCs/>
                          <w:color w:val="00B050"/>
                          <w:sz w:val="32"/>
                          <w:szCs w:val="32"/>
                        </w:rPr>
                        <w:t>2026</w:t>
                      </w:r>
                    </w:p>
                    <w:p w:rsidR="00A16913" w:rsidRDefault="00A16913" w:rsidP="00766C0A">
                      <w:pPr>
                        <w:spacing w:before="240" w:after="240"/>
                        <w:jc w:val="center"/>
                        <w:rPr>
                          <w:rFonts w:ascii="TurkSeker Black" w:hAnsi="TurkSeker Black"/>
                          <w:b/>
                          <w:i/>
                          <w:iCs/>
                          <w:sz w:val="32"/>
                          <w:szCs w:val="32"/>
                        </w:rPr>
                      </w:pPr>
                    </w:p>
                    <w:p w:rsidR="00A16913" w:rsidRPr="00351776" w:rsidRDefault="00A16913" w:rsidP="00766C0A">
                      <w:pPr>
                        <w:spacing w:before="240" w:after="240"/>
                        <w:jc w:val="center"/>
                        <w:rPr>
                          <w:rFonts w:ascii="TurkSeker Black" w:hAnsi="TurkSeker Black"/>
                          <w:i/>
                          <w:iCs/>
                          <w:sz w:val="32"/>
                          <w:szCs w:val="32"/>
                        </w:rPr>
                      </w:pPr>
                    </w:p>
                  </w:txbxContent>
                </v:textbox>
                <w10:wrap anchorx="margin" anchory="margin"/>
              </v:shape>
            </w:pict>
          </mc:Fallback>
        </mc:AlternateContent>
      </w:r>
    </w:p>
    <w:p w:rsidR="00766C0A" w:rsidRDefault="00766C0A" w:rsidP="00766C0A">
      <w:pPr>
        <w:spacing w:after="120"/>
        <w:jc w:val="center"/>
        <w:rPr>
          <w:b/>
          <w:sz w:val="22"/>
          <w:szCs w:val="22"/>
          <w:u w:val="single"/>
        </w:rPr>
      </w:pPr>
    </w:p>
    <w:p w:rsidR="00766C0A" w:rsidRDefault="00766C0A" w:rsidP="00766C0A">
      <w:pPr>
        <w:spacing w:after="120"/>
        <w:jc w:val="center"/>
        <w:rPr>
          <w:b/>
          <w:sz w:val="22"/>
          <w:szCs w:val="22"/>
          <w:u w:val="single"/>
        </w:rPr>
      </w:pPr>
    </w:p>
    <w:p w:rsidR="00766C0A" w:rsidRDefault="00766C0A">
      <w:pPr>
        <w:rPr>
          <w:b/>
          <w:sz w:val="22"/>
          <w:szCs w:val="22"/>
          <w:u w:val="single"/>
        </w:rPr>
      </w:pPr>
      <w:r>
        <w:rPr>
          <w:b/>
          <w:sz w:val="22"/>
          <w:szCs w:val="22"/>
          <w:u w:val="single"/>
        </w:rPr>
        <w:br w:type="page"/>
      </w:r>
    </w:p>
    <w:p w:rsidR="00766C0A" w:rsidRDefault="00766C0A">
      <w:pPr>
        <w:rPr>
          <w:b/>
          <w:sz w:val="22"/>
          <w:szCs w:val="22"/>
          <w:u w:val="single"/>
        </w:rPr>
      </w:pPr>
    </w:p>
    <w:p w:rsidR="00E12860" w:rsidRPr="00A51D12" w:rsidRDefault="00E12860" w:rsidP="00A51D12">
      <w:pPr>
        <w:pStyle w:val="ListeParagraf"/>
        <w:numPr>
          <w:ilvl w:val="0"/>
          <w:numId w:val="23"/>
        </w:numPr>
        <w:spacing w:after="120"/>
        <w:jc w:val="both"/>
        <w:rPr>
          <w:rFonts w:ascii="TurkSeker Black" w:hAnsi="TurkSeker Black"/>
          <w:b/>
          <w:u w:val="single"/>
        </w:rPr>
      </w:pPr>
      <w:r w:rsidRPr="00A51D12">
        <w:rPr>
          <w:rFonts w:ascii="TurkSeker Black" w:hAnsi="TurkSeker Black"/>
          <w:b/>
          <w:u w:val="single"/>
        </w:rPr>
        <w:t>TANIMLAR</w:t>
      </w:r>
    </w:p>
    <w:p w:rsidR="00E12860" w:rsidRPr="00766C0A" w:rsidRDefault="00E12860" w:rsidP="008D0D73">
      <w:pPr>
        <w:spacing w:before="80" w:after="80"/>
        <w:ind w:left="357"/>
        <w:jc w:val="both"/>
        <w:rPr>
          <w:rFonts w:ascii="TurkSeker" w:hAnsi="TurkSeker"/>
          <w:sz w:val="22"/>
          <w:szCs w:val="22"/>
        </w:rPr>
      </w:pPr>
      <w:r w:rsidRPr="00766C0A">
        <w:rPr>
          <w:rFonts w:ascii="TurkSeker Black" w:hAnsi="TurkSeker Black"/>
          <w:b/>
          <w:sz w:val="22"/>
          <w:szCs w:val="22"/>
        </w:rPr>
        <w:t>İdare</w:t>
      </w:r>
      <w:r w:rsidRPr="00766C0A">
        <w:rPr>
          <w:rFonts w:ascii="TurkSeker Black" w:hAnsi="TurkSeker Black"/>
          <w:b/>
          <w:sz w:val="22"/>
          <w:szCs w:val="22"/>
        </w:rPr>
        <w:tab/>
      </w:r>
      <w:r w:rsidRPr="00766C0A">
        <w:rPr>
          <w:rFonts w:ascii="TurkSeker" w:hAnsi="TurkSeker"/>
          <w:b/>
          <w:sz w:val="22"/>
          <w:szCs w:val="22"/>
        </w:rPr>
        <w:tab/>
        <w:t>:</w:t>
      </w:r>
      <w:r w:rsidR="000F0C6D" w:rsidRPr="00766C0A">
        <w:rPr>
          <w:rFonts w:ascii="TurkSeker" w:hAnsi="TurkSeker"/>
          <w:sz w:val="22"/>
          <w:szCs w:val="22"/>
        </w:rPr>
        <w:t>T.Ş.F.A.Ş.</w:t>
      </w:r>
      <w:r w:rsidR="0013020D">
        <w:rPr>
          <w:rFonts w:ascii="TurkSeker" w:hAnsi="TurkSeker"/>
          <w:sz w:val="22"/>
          <w:szCs w:val="22"/>
        </w:rPr>
        <w:t>Kastamonu</w:t>
      </w:r>
      <w:r w:rsidRPr="00766C0A">
        <w:rPr>
          <w:rFonts w:ascii="TurkSeker" w:hAnsi="TurkSeker"/>
          <w:sz w:val="22"/>
          <w:szCs w:val="22"/>
        </w:rPr>
        <w:t xml:space="preserve"> Şeker Fabrikası</w:t>
      </w:r>
    </w:p>
    <w:p w:rsidR="00300E1F" w:rsidRDefault="00E12860" w:rsidP="00551895">
      <w:pPr>
        <w:spacing w:before="80" w:after="80"/>
        <w:ind w:left="2124" w:hanging="1767"/>
        <w:jc w:val="both"/>
        <w:rPr>
          <w:rFonts w:ascii="TurkSeker" w:hAnsi="TurkSeker"/>
          <w:sz w:val="22"/>
          <w:szCs w:val="22"/>
        </w:rPr>
      </w:pPr>
      <w:r w:rsidRPr="00766C0A">
        <w:rPr>
          <w:rFonts w:ascii="TurkSeker Black" w:hAnsi="TurkSeker Black"/>
          <w:b/>
          <w:sz w:val="22"/>
          <w:szCs w:val="22"/>
        </w:rPr>
        <w:t>Yüklenici</w:t>
      </w:r>
      <w:r w:rsidRPr="00766C0A">
        <w:rPr>
          <w:rFonts w:ascii="TurkSeker" w:hAnsi="TurkSeker"/>
          <w:b/>
          <w:sz w:val="22"/>
          <w:szCs w:val="22"/>
        </w:rPr>
        <w:tab/>
        <w:t>:</w:t>
      </w:r>
      <w:r w:rsidRPr="00766C0A">
        <w:rPr>
          <w:rFonts w:ascii="TurkSeker" w:hAnsi="TurkSeker"/>
          <w:sz w:val="22"/>
          <w:szCs w:val="22"/>
        </w:rPr>
        <w:t xml:space="preserve">Yapılacak olan ihale sonucu, teknik şartname konusu işleri yürütecek firma. </w:t>
      </w:r>
    </w:p>
    <w:p w:rsidR="00551895" w:rsidRPr="00766C0A" w:rsidRDefault="00551895" w:rsidP="00551895">
      <w:pPr>
        <w:spacing w:before="80" w:after="80"/>
        <w:ind w:left="2124" w:hanging="1767"/>
        <w:jc w:val="both"/>
        <w:rPr>
          <w:rFonts w:ascii="TurkSeker" w:hAnsi="TurkSeker"/>
          <w:sz w:val="22"/>
          <w:szCs w:val="22"/>
        </w:rPr>
      </w:pPr>
    </w:p>
    <w:p w:rsidR="0013020D" w:rsidRPr="00A51D12" w:rsidRDefault="0030249D" w:rsidP="00A51D12">
      <w:pPr>
        <w:pStyle w:val="ListeParagraf"/>
        <w:numPr>
          <w:ilvl w:val="0"/>
          <w:numId w:val="22"/>
        </w:numPr>
        <w:spacing w:after="80" w:line="240" w:lineRule="atLeast"/>
        <w:jc w:val="both"/>
        <w:rPr>
          <w:rFonts w:ascii="TurkSeker" w:hAnsi="TurkSeker"/>
          <w:b/>
        </w:rPr>
      </w:pPr>
      <w:r w:rsidRPr="00A51D12">
        <w:rPr>
          <w:rFonts w:ascii="TurkSeker Black" w:hAnsi="TurkSeker Black"/>
          <w:b/>
          <w:u w:val="single"/>
        </w:rPr>
        <w:t>ŞARTNAME KAPSAMI</w:t>
      </w:r>
    </w:p>
    <w:p w:rsidR="0013020D" w:rsidRDefault="00326AD9" w:rsidP="009563C0">
      <w:pPr>
        <w:spacing w:after="80" w:line="360" w:lineRule="auto"/>
        <w:ind w:left="357" w:firstLine="567"/>
        <w:jc w:val="both"/>
        <w:rPr>
          <w:rFonts w:ascii="TurkSeker" w:hAnsi="TurkSeker"/>
          <w:sz w:val="22"/>
          <w:szCs w:val="22"/>
        </w:rPr>
      </w:pPr>
      <w:r w:rsidRPr="00326AD9">
        <w:rPr>
          <w:rFonts w:ascii="TurkSeker" w:hAnsi="TurkSeker"/>
          <w:sz w:val="22"/>
          <w:szCs w:val="22"/>
        </w:rPr>
        <w:t xml:space="preserve">Fabrikamızda, </w:t>
      </w:r>
      <w:r w:rsidR="003A1166">
        <w:rPr>
          <w:rFonts w:ascii="TurkSeker" w:hAnsi="TurkSeker"/>
          <w:sz w:val="22"/>
          <w:szCs w:val="22"/>
        </w:rPr>
        <w:t>katı yakı</w:t>
      </w:r>
      <w:r w:rsidR="00651764">
        <w:rPr>
          <w:rFonts w:ascii="TurkSeker" w:hAnsi="TurkSeker"/>
          <w:sz w:val="22"/>
          <w:szCs w:val="22"/>
        </w:rPr>
        <w:t xml:space="preserve">t </w:t>
      </w:r>
      <w:r w:rsidR="00651764" w:rsidRPr="00326AD9">
        <w:rPr>
          <w:rFonts w:ascii="TurkSeker" w:hAnsi="TurkSeker"/>
          <w:sz w:val="22"/>
          <w:szCs w:val="22"/>
        </w:rPr>
        <w:t xml:space="preserve">(kömür) </w:t>
      </w:r>
      <w:r w:rsidRPr="00326AD9">
        <w:rPr>
          <w:rFonts w:ascii="TurkSeker" w:hAnsi="TurkSeker"/>
          <w:sz w:val="22"/>
          <w:szCs w:val="22"/>
        </w:rPr>
        <w:t>yakıldığı</w:t>
      </w:r>
      <w:r>
        <w:rPr>
          <w:rFonts w:ascii="TurkSeker" w:hAnsi="TurkSeker"/>
          <w:sz w:val="22"/>
          <w:szCs w:val="22"/>
        </w:rPr>
        <w:t xml:space="preserve"> 3</w:t>
      </w:r>
      <w:r w:rsidRPr="00326AD9">
        <w:rPr>
          <w:rFonts w:ascii="TurkSeker" w:hAnsi="TurkSeker"/>
          <w:sz w:val="22"/>
          <w:szCs w:val="22"/>
        </w:rPr>
        <w:t xml:space="preserve"> adet kazan bacalarında kurulu bulunan sürekli emisyon ölçüm sisteminin 3 Temmuz 2009 tarihli ve 27277 Sayılı Resmi Gazetede </w:t>
      </w:r>
      <w:r w:rsidR="00BF4CC4">
        <w:rPr>
          <w:rFonts w:ascii="TurkSeker" w:hAnsi="TurkSeker"/>
          <w:b/>
          <w:sz w:val="22"/>
          <w:szCs w:val="22"/>
        </w:rPr>
        <w:t>Sanayi Kaynaklı</w:t>
      </w:r>
      <w:r w:rsidRPr="00326AD9">
        <w:rPr>
          <w:rFonts w:ascii="TurkSeker" w:hAnsi="TurkSeker"/>
          <w:b/>
          <w:sz w:val="22"/>
          <w:szCs w:val="22"/>
        </w:rPr>
        <w:t xml:space="preserve"> Hava Kirliliğinin Kontrolü Yönetmeliği’ne, </w:t>
      </w:r>
      <w:r w:rsidRPr="00326AD9">
        <w:rPr>
          <w:rFonts w:ascii="TurkSeker" w:hAnsi="TurkSeker"/>
          <w:sz w:val="22"/>
          <w:szCs w:val="22"/>
        </w:rPr>
        <w:t>12 Ekim 2011 Tarihli ve 28082 Sayılı Resmî Gazete</w:t>
      </w:r>
      <w:r w:rsidRPr="00326AD9">
        <w:rPr>
          <w:rFonts w:ascii="TurkSeker" w:hAnsi="TurkSeker"/>
          <w:b/>
          <w:sz w:val="22"/>
          <w:szCs w:val="22"/>
        </w:rPr>
        <w:t xml:space="preserve"> Sürekli Emisyon Ölçüm Sistemleri Tebliği’ne </w:t>
      </w:r>
      <w:r w:rsidRPr="00326AD9">
        <w:rPr>
          <w:rFonts w:ascii="TurkSeker" w:hAnsi="TurkSeker"/>
          <w:sz w:val="22"/>
          <w:szCs w:val="22"/>
        </w:rPr>
        <w:t>uygun şekilde, revizyonunun yaptırılmasıdır.</w:t>
      </w:r>
    </w:p>
    <w:p w:rsidR="00551895" w:rsidRDefault="00326AD9" w:rsidP="00551895">
      <w:pPr>
        <w:spacing w:after="80" w:line="360" w:lineRule="auto"/>
        <w:ind w:left="357" w:firstLine="360"/>
        <w:jc w:val="both"/>
        <w:rPr>
          <w:rFonts w:ascii="TurkSeker" w:hAnsi="TurkSeker"/>
          <w:sz w:val="22"/>
          <w:szCs w:val="22"/>
          <w:lang w:val="tr-TR"/>
        </w:rPr>
      </w:pPr>
      <w:r w:rsidRPr="00326AD9">
        <w:rPr>
          <w:rFonts w:ascii="TurkSeker" w:hAnsi="TurkSeker"/>
          <w:sz w:val="22"/>
          <w:szCs w:val="22"/>
          <w:lang w:val="tr-TR"/>
        </w:rPr>
        <w:t xml:space="preserve">Revizyon kapsamında; gerekli cihaz ve malzemelerin sağlanması, montajlarının yapılması, devreye alınması, test ve kontrollerinin yapılması, yeni cihazlar ile eski sistemin uyumunun sağlanması, dokümantasyonunun hazırlanması ve eğitimini kapsayan, anahtar teslimi olarak yürürlükteki mevzuat hükümlerine uygun </w:t>
      </w:r>
      <w:r w:rsidR="000A1AC2">
        <w:rPr>
          <w:rFonts w:ascii="TurkSeker" w:hAnsi="TurkSeker"/>
          <w:sz w:val="22"/>
          <w:szCs w:val="22"/>
          <w:lang w:val="tr-TR"/>
        </w:rPr>
        <w:t>bir şekilde yapılmasıdır.</w:t>
      </w:r>
    </w:p>
    <w:p w:rsidR="00551895" w:rsidRPr="00551895" w:rsidRDefault="00551895" w:rsidP="00551895">
      <w:pPr>
        <w:spacing w:after="80" w:line="360" w:lineRule="auto"/>
        <w:ind w:left="357" w:firstLine="360"/>
        <w:jc w:val="both"/>
        <w:rPr>
          <w:rFonts w:ascii="TurkSeker" w:hAnsi="TurkSeker"/>
          <w:sz w:val="22"/>
          <w:szCs w:val="22"/>
          <w:lang w:val="tr-TR"/>
        </w:rPr>
      </w:pPr>
    </w:p>
    <w:p w:rsidR="00536863" w:rsidRPr="00A51D12" w:rsidRDefault="002267FC" w:rsidP="00A51D12">
      <w:pPr>
        <w:pStyle w:val="ListeParagraf"/>
        <w:numPr>
          <w:ilvl w:val="0"/>
          <w:numId w:val="21"/>
        </w:numPr>
        <w:spacing w:after="80" w:line="240" w:lineRule="atLeast"/>
        <w:jc w:val="both"/>
        <w:rPr>
          <w:rFonts w:ascii="TurkSeker Black" w:hAnsi="TurkSeker Black"/>
          <w:b/>
          <w:u w:val="single"/>
        </w:rPr>
      </w:pPr>
      <w:r w:rsidRPr="00A51D12">
        <w:rPr>
          <w:rFonts w:ascii="TurkSeker Black" w:hAnsi="TurkSeker Black"/>
          <w:b/>
          <w:u w:val="single"/>
        </w:rPr>
        <w:t>İŞİN MİKTARI</w:t>
      </w:r>
    </w:p>
    <w:p w:rsidR="00536863" w:rsidRPr="00536863" w:rsidRDefault="00536863" w:rsidP="00536863">
      <w:pPr>
        <w:pStyle w:val="ListeParagraf"/>
        <w:spacing w:after="80" w:line="240" w:lineRule="atLeast"/>
        <w:ind w:left="785"/>
        <w:jc w:val="both"/>
        <w:rPr>
          <w:rFonts w:ascii="TurkSeker Black" w:hAnsi="TurkSeker Black"/>
          <w:b/>
          <w:u w:val="single"/>
        </w:rPr>
      </w:pPr>
    </w:p>
    <w:p w:rsidR="00536863" w:rsidRPr="00536863" w:rsidRDefault="00536863" w:rsidP="00536863">
      <w:pPr>
        <w:spacing w:after="80" w:line="360" w:lineRule="auto"/>
        <w:jc w:val="both"/>
        <w:rPr>
          <w:rFonts w:ascii="TurkSeker" w:hAnsi="TurkSeker"/>
          <w:sz w:val="22"/>
          <w:szCs w:val="22"/>
        </w:rPr>
      </w:pPr>
      <w:r>
        <w:rPr>
          <w:rFonts w:ascii="TurkSeker" w:hAnsi="TurkSeker"/>
          <w:sz w:val="22"/>
          <w:szCs w:val="22"/>
        </w:rPr>
        <w:t xml:space="preserve">Bu bölümde belirtilen cihazlar, ölçüm sisteminin revizyonu işinde kullanılacaktır. Çalışır durumda olduğu tespit edilen mevcuttaki cihazlar yenileriyle değiştirilmeyecektir. Belirtilen miktarlar Yüklenici Firma tarafından </w:t>
      </w:r>
      <w:r w:rsidR="000E30C1">
        <w:rPr>
          <w:rFonts w:ascii="TurkSeker" w:hAnsi="TurkSeker"/>
          <w:sz w:val="22"/>
          <w:szCs w:val="22"/>
        </w:rPr>
        <w:t>temin edilecek, revizyonda kullanılmayanlar İdareye teslim edecektir.</w:t>
      </w:r>
    </w:p>
    <w:p w:rsidR="008803DD" w:rsidRDefault="008803DD" w:rsidP="00B411E3">
      <w:pPr>
        <w:pStyle w:val="ListeParagraf"/>
        <w:numPr>
          <w:ilvl w:val="0"/>
          <w:numId w:val="3"/>
        </w:numPr>
        <w:spacing w:after="80" w:line="360" w:lineRule="auto"/>
        <w:jc w:val="both"/>
        <w:rPr>
          <w:rFonts w:ascii="TurkSeker" w:hAnsi="TurkSeker"/>
        </w:rPr>
      </w:pPr>
      <w:r>
        <w:rPr>
          <w:rFonts w:ascii="TurkSeker" w:hAnsi="TurkSeker"/>
        </w:rPr>
        <w:t>Gaz</w:t>
      </w:r>
      <w:r w:rsidR="00365099">
        <w:rPr>
          <w:rFonts w:ascii="TurkSeker" w:hAnsi="TurkSeker"/>
        </w:rPr>
        <w:t xml:space="preserve"> </w:t>
      </w:r>
      <w:r>
        <w:rPr>
          <w:rFonts w:ascii="TurkSeker" w:hAnsi="TurkSeker"/>
        </w:rPr>
        <w:t>Soğutucusu</w:t>
      </w:r>
      <w:r w:rsidR="00D448F2">
        <w:rPr>
          <w:rFonts w:ascii="TurkSeker" w:hAnsi="TurkSeker"/>
        </w:rPr>
        <w:t xml:space="preserve"> (Bühler çiftli)</w:t>
      </w:r>
      <w:r>
        <w:rPr>
          <w:rFonts w:ascii="TurkSeker" w:hAnsi="TurkSeker"/>
        </w:rPr>
        <w:t xml:space="preserve"> – 2</w:t>
      </w:r>
      <w:r w:rsidRPr="008803DD">
        <w:rPr>
          <w:rFonts w:ascii="TurkSeker" w:hAnsi="TurkSeker"/>
        </w:rPr>
        <w:t xml:space="preserve"> adet </w:t>
      </w:r>
    </w:p>
    <w:p w:rsidR="008803DD" w:rsidRDefault="008803DD" w:rsidP="00B411E3">
      <w:pPr>
        <w:pStyle w:val="ListeParagraf"/>
        <w:numPr>
          <w:ilvl w:val="0"/>
          <w:numId w:val="3"/>
        </w:numPr>
        <w:spacing w:after="80" w:line="360" w:lineRule="auto"/>
        <w:jc w:val="both"/>
        <w:rPr>
          <w:rFonts w:ascii="TurkSeker" w:hAnsi="TurkSeker"/>
        </w:rPr>
      </w:pPr>
      <w:r w:rsidRPr="008803DD">
        <w:rPr>
          <w:rFonts w:ascii="TurkSeker" w:hAnsi="TurkSeker"/>
        </w:rPr>
        <w:t>Akış Ölçer</w:t>
      </w:r>
      <w:r w:rsidR="00DE453B">
        <w:rPr>
          <w:rFonts w:ascii="TurkSeker" w:hAnsi="TurkSeker"/>
        </w:rPr>
        <w:t xml:space="preserve"> Debimetre 7-70lt/dk</w:t>
      </w:r>
      <w:r w:rsidR="00D448F2">
        <w:rPr>
          <w:rFonts w:ascii="TurkSeker" w:hAnsi="TurkSeker"/>
        </w:rPr>
        <w:t xml:space="preserve"> (Alarmlı Burkert) </w:t>
      </w:r>
      <w:r w:rsidR="00DE453B">
        <w:rPr>
          <w:rFonts w:ascii="TurkSeker" w:hAnsi="TurkSeker"/>
        </w:rPr>
        <w:t>– 2</w:t>
      </w:r>
      <w:r>
        <w:rPr>
          <w:rFonts w:ascii="TurkSeker" w:hAnsi="TurkSeker"/>
        </w:rPr>
        <w:t xml:space="preserve"> adet </w:t>
      </w:r>
    </w:p>
    <w:p w:rsidR="008803DD" w:rsidRDefault="008803DD" w:rsidP="00B411E3">
      <w:pPr>
        <w:pStyle w:val="ListeParagraf"/>
        <w:numPr>
          <w:ilvl w:val="0"/>
          <w:numId w:val="3"/>
        </w:numPr>
        <w:spacing w:after="80" w:line="360" w:lineRule="auto"/>
        <w:jc w:val="both"/>
        <w:rPr>
          <w:rFonts w:ascii="TurkSeker" w:hAnsi="TurkSeker"/>
        </w:rPr>
      </w:pPr>
      <w:r>
        <w:rPr>
          <w:rFonts w:ascii="TurkSeker" w:hAnsi="TurkSeker"/>
        </w:rPr>
        <w:t>Toz Cihazı</w:t>
      </w:r>
      <w:r w:rsidR="00D448F2">
        <w:rPr>
          <w:rFonts w:ascii="TurkSeker" w:hAnsi="TurkSeker"/>
        </w:rPr>
        <w:t xml:space="preserve"> (Sintrol QAL1 SertifikalıS305)</w:t>
      </w:r>
      <w:r>
        <w:rPr>
          <w:rFonts w:ascii="TurkSeker" w:hAnsi="TurkSeker"/>
        </w:rPr>
        <w:t xml:space="preserve"> </w:t>
      </w:r>
      <w:r w:rsidRPr="008803DD">
        <w:rPr>
          <w:rFonts w:ascii="TurkSeker" w:hAnsi="TurkSeker"/>
          <w:lang w:val="en-US"/>
        </w:rPr>
        <w:t>–</w:t>
      </w:r>
      <w:r w:rsidR="003A1166">
        <w:rPr>
          <w:rFonts w:ascii="TurkSeker" w:hAnsi="TurkSeker"/>
          <w:lang w:val="en-US"/>
        </w:rPr>
        <w:t xml:space="preserve"> 1</w:t>
      </w:r>
      <w:r>
        <w:rPr>
          <w:rFonts w:ascii="TurkSeker" w:hAnsi="TurkSeker"/>
          <w:lang w:val="en-US"/>
        </w:rPr>
        <w:t xml:space="preserve"> adet </w:t>
      </w:r>
    </w:p>
    <w:p w:rsidR="008803DD" w:rsidRPr="00D448F2" w:rsidRDefault="008803DD" w:rsidP="00D448F2">
      <w:pPr>
        <w:pStyle w:val="ListeParagraf"/>
        <w:numPr>
          <w:ilvl w:val="0"/>
          <w:numId w:val="3"/>
        </w:numPr>
        <w:spacing w:after="80" w:line="360" w:lineRule="auto"/>
        <w:jc w:val="both"/>
        <w:rPr>
          <w:rFonts w:ascii="TurkSeker" w:hAnsi="TurkSeker"/>
        </w:rPr>
      </w:pPr>
      <w:r w:rsidRPr="008803DD">
        <w:rPr>
          <w:rFonts w:ascii="TurkSeker" w:hAnsi="TurkSeker"/>
        </w:rPr>
        <w:t xml:space="preserve">Debi Ölçüm Sistemi </w:t>
      </w:r>
      <w:r w:rsidR="00D448F2">
        <w:rPr>
          <w:rFonts w:ascii="TurkSeker" w:hAnsi="TurkSeker"/>
        </w:rPr>
        <w:t>(</w:t>
      </w:r>
      <w:r w:rsidRPr="008803DD">
        <w:rPr>
          <w:rFonts w:ascii="TurkSeker" w:hAnsi="TurkSeker"/>
        </w:rPr>
        <w:t xml:space="preserve">SKI Marka, QAL 1 Sertifikalı, RS485 çıkışlı Fark Basınç, Mutlak </w:t>
      </w:r>
      <w:r>
        <w:rPr>
          <w:rFonts w:ascii="TurkSeker" w:hAnsi="TurkSeker"/>
        </w:rPr>
        <w:t>Basınç ve Sıcaklık göstergeli</w:t>
      </w:r>
      <w:r w:rsidR="00D448F2">
        <w:rPr>
          <w:rFonts w:ascii="TurkSeker" w:hAnsi="TurkSeker"/>
        </w:rPr>
        <w:t xml:space="preserve">) </w:t>
      </w:r>
      <w:r w:rsidR="00D448F2" w:rsidRPr="00D448F2">
        <w:rPr>
          <w:rFonts w:ascii="TurkSeker" w:hAnsi="TurkSeker"/>
        </w:rPr>
        <w:t>– 1 adet</w:t>
      </w:r>
    </w:p>
    <w:p w:rsidR="008803DD" w:rsidRDefault="008D096C" w:rsidP="00B411E3">
      <w:pPr>
        <w:pStyle w:val="ListeParagraf"/>
        <w:numPr>
          <w:ilvl w:val="0"/>
          <w:numId w:val="3"/>
        </w:numPr>
        <w:spacing w:after="80" w:line="360" w:lineRule="auto"/>
        <w:jc w:val="both"/>
        <w:rPr>
          <w:rFonts w:ascii="TurkSeker" w:hAnsi="TurkSeker"/>
        </w:rPr>
      </w:pPr>
      <w:r>
        <w:rPr>
          <w:rFonts w:ascii="TurkSeker" w:hAnsi="TurkSeker"/>
        </w:rPr>
        <w:t>Kondens Atma Pompası – 3</w:t>
      </w:r>
      <w:r w:rsidR="008803DD">
        <w:rPr>
          <w:rFonts w:ascii="TurkSeker" w:hAnsi="TurkSeker"/>
        </w:rPr>
        <w:t xml:space="preserve"> adet </w:t>
      </w:r>
    </w:p>
    <w:p w:rsidR="00A60BCE" w:rsidRDefault="00A60BCE" w:rsidP="00B411E3">
      <w:pPr>
        <w:pStyle w:val="ListeParagraf"/>
        <w:numPr>
          <w:ilvl w:val="0"/>
          <w:numId w:val="3"/>
        </w:numPr>
        <w:spacing w:after="80" w:line="360" w:lineRule="auto"/>
        <w:jc w:val="both"/>
        <w:rPr>
          <w:rFonts w:ascii="TurkSeker" w:hAnsi="TurkSeker"/>
        </w:rPr>
      </w:pPr>
      <w:r>
        <w:rPr>
          <w:rFonts w:ascii="TurkSeker" w:hAnsi="TurkSeker"/>
        </w:rPr>
        <w:t xml:space="preserve">Gaz Emiş Pompası </w:t>
      </w:r>
      <w:r w:rsidR="008803DD" w:rsidRPr="00A60BCE">
        <w:rPr>
          <w:rFonts w:ascii="TurkSeker" w:hAnsi="TurkSeker"/>
          <w:lang w:val="en-US"/>
        </w:rPr>
        <w:t>–</w:t>
      </w:r>
      <w:r w:rsidR="008D096C">
        <w:rPr>
          <w:rFonts w:ascii="TurkSeker" w:hAnsi="TurkSeker"/>
          <w:lang w:val="en-US"/>
        </w:rPr>
        <w:t xml:space="preserve"> 3</w:t>
      </w:r>
      <w:r>
        <w:rPr>
          <w:rFonts w:ascii="TurkSeker" w:hAnsi="TurkSeker"/>
          <w:lang w:val="en-US"/>
        </w:rPr>
        <w:t xml:space="preserve"> adet</w:t>
      </w:r>
    </w:p>
    <w:p w:rsidR="008803DD" w:rsidRDefault="008803DD" w:rsidP="00B411E3">
      <w:pPr>
        <w:pStyle w:val="ListeParagraf"/>
        <w:numPr>
          <w:ilvl w:val="0"/>
          <w:numId w:val="3"/>
        </w:numPr>
        <w:spacing w:after="80" w:line="360" w:lineRule="auto"/>
        <w:jc w:val="both"/>
        <w:rPr>
          <w:rFonts w:ascii="TurkSeker" w:hAnsi="TurkSeker"/>
        </w:rPr>
      </w:pPr>
      <w:r w:rsidRPr="008803DD">
        <w:rPr>
          <w:rFonts w:ascii="TurkSeker" w:hAnsi="TurkSeker"/>
        </w:rPr>
        <w:t>Te</w:t>
      </w:r>
      <w:r w:rsidR="00651764">
        <w:rPr>
          <w:rFonts w:ascii="TurkSeker" w:hAnsi="TurkSeker"/>
        </w:rPr>
        <w:t>flon H</w:t>
      </w:r>
      <w:r>
        <w:rPr>
          <w:rFonts w:ascii="TurkSeker" w:hAnsi="TurkSeker"/>
        </w:rPr>
        <w:t xml:space="preserve">ortum 4x6mm – 100 metre </w:t>
      </w:r>
    </w:p>
    <w:p w:rsidR="008803DD" w:rsidRDefault="008803DD" w:rsidP="00B411E3">
      <w:pPr>
        <w:pStyle w:val="ListeParagraf"/>
        <w:numPr>
          <w:ilvl w:val="0"/>
          <w:numId w:val="3"/>
        </w:numPr>
        <w:spacing w:after="80" w:line="360" w:lineRule="auto"/>
        <w:jc w:val="both"/>
        <w:rPr>
          <w:rFonts w:ascii="TurkSeker" w:hAnsi="TurkSeker"/>
        </w:rPr>
      </w:pPr>
      <w:r w:rsidRPr="008803DD">
        <w:rPr>
          <w:rFonts w:ascii="TurkSeker" w:hAnsi="TurkSeker"/>
        </w:rPr>
        <w:t>Ko</w:t>
      </w:r>
      <w:r>
        <w:rPr>
          <w:rFonts w:ascii="TurkSeker" w:hAnsi="TurkSeker"/>
        </w:rPr>
        <w:t xml:space="preserve">ndens Alarm Monitörü – 1 adet </w:t>
      </w:r>
    </w:p>
    <w:p w:rsidR="008803DD" w:rsidRDefault="008803DD" w:rsidP="00B411E3">
      <w:pPr>
        <w:pStyle w:val="ListeParagraf"/>
        <w:numPr>
          <w:ilvl w:val="0"/>
          <w:numId w:val="3"/>
        </w:numPr>
        <w:spacing w:after="80" w:line="360" w:lineRule="auto"/>
        <w:jc w:val="both"/>
        <w:rPr>
          <w:rFonts w:ascii="TurkSeker" w:hAnsi="TurkSeker"/>
        </w:rPr>
      </w:pPr>
      <w:r>
        <w:rPr>
          <w:rFonts w:ascii="TurkSeker" w:hAnsi="TurkSeker"/>
        </w:rPr>
        <w:t xml:space="preserve">ADAM 4055 Modül – 1 adet </w:t>
      </w:r>
    </w:p>
    <w:p w:rsidR="00CB6B5E" w:rsidRPr="00CB6B5E" w:rsidRDefault="00CB6B5E" w:rsidP="00B411E3">
      <w:pPr>
        <w:pStyle w:val="ListeParagraf"/>
        <w:numPr>
          <w:ilvl w:val="0"/>
          <w:numId w:val="3"/>
        </w:numPr>
        <w:spacing w:after="80" w:line="360" w:lineRule="auto"/>
        <w:jc w:val="both"/>
        <w:rPr>
          <w:rFonts w:ascii="TurkSeker" w:hAnsi="TurkSeker"/>
        </w:rPr>
      </w:pPr>
      <w:r w:rsidRPr="00CB6B5E">
        <w:rPr>
          <w:rFonts w:ascii="TurkSeker" w:hAnsi="TurkSeker"/>
        </w:rPr>
        <w:t xml:space="preserve">Seramik Filtre </w:t>
      </w:r>
      <w:r w:rsidRPr="00CB6B5E">
        <w:rPr>
          <w:rFonts w:ascii="TurkSeker" w:hAnsi="TurkSeker"/>
          <w:lang w:val="en-US"/>
        </w:rPr>
        <w:t>20x50x135mm</w:t>
      </w:r>
      <w:r w:rsidRPr="00CB6B5E">
        <w:rPr>
          <w:rFonts w:ascii="TurkSeker" w:hAnsi="TurkSeker"/>
        </w:rPr>
        <w:t xml:space="preserve"> </w:t>
      </w:r>
      <w:r w:rsidRPr="00CB6B5E">
        <w:rPr>
          <w:rFonts w:ascii="TurkSeker" w:hAnsi="TurkSeker"/>
          <w:lang w:val="en-US"/>
        </w:rPr>
        <w:t xml:space="preserve">– 3 adet </w:t>
      </w:r>
    </w:p>
    <w:p w:rsidR="00CB6B5E" w:rsidRPr="00E93906" w:rsidRDefault="00CB6B5E" w:rsidP="00B411E3">
      <w:pPr>
        <w:pStyle w:val="ListeParagraf"/>
        <w:numPr>
          <w:ilvl w:val="0"/>
          <w:numId w:val="3"/>
        </w:numPr>
        <w:spacing w:after="80" w:line="360" w:lineRule="auto"/>
        <w:jc w:val="both"/>
        <w:rPr>
          <w:rFonts w:ascii="TurkSeker" w:hAnsi="TurkSeker"/>
        </w:rPr>
      </w:pPr>
      <w:r>
        <w:rPr>
          <w:rFonts w:ascii="TurkSeker" w:hAnsi="TurkSeker"/>
          <w:lang w:val="en-US"/>
        </w:rPr>
        <w:t xml:space="preserve">O-ring Conta Tamir Takımı </w:t>
      </w:r>
      <w:r w:rsidRPr="00CB6B5E">
        <w:rPr>
          <w:rFonts w:ascii="TurkSeker" w:hAnsi="TurkSeker"/>
          <w:lang w:val="en-US"/>
        </w:rPr>
        <w:t>–</w:t>
      </w:r>
      <w:r>
        <w:rPr>
          <w:rFonts w:ascii="TurkSeker" w:hAnsi="TurkSeker"/>
          <w:lang w:val="en-US"/>
        </w:rPr>
        <w:t xml:space="preserve"> 3 adet</w:t>
      </w:r>
    </w:p>
    <w:p w:rsidR="00E93906" w:rsidRPr="00CB6B5E" w:rsidRDefault="00E93906" w:rsidP="00B411E3">
      <w:pPr>
        <w:pStyle w:val="ListeParagraf"/>
        <w:numPr>
          <w:ilvl w:val="0"/>
          <w:numId w:val="3"/>
        </w:numPr>
        <w:spacing w:after="80" w:line="360" w:lineRule="auto"/>
        <w:jc w:val="both"/>
        <w:rPr>
          <w:rFonts w:ascii="TurkSeker" w:hAnsi="TurkSeker"/>
        </w:rPr>
      </w:pPr>
      <w:r>
        <w:rPr>
          <w:rFonts w:ascii="TurkSeker" w:hAnsi="TurkSeker"/>
          <w:lang w:val="en-US"/>
        </w:rPr>
        <w:t xml:space="preserve">Oksijen Sensörü </w:t>
      </w:r>
      <w:r w:rsidRPr="00E93906">
        <w:rPr>
          <w:rFonts w:ascii="TurkSeker" w:hAnsi="TurkSeker"/>
          <w:lang w:val="en-US"/>
        </w:rPr>
        <w:t>–</w:t>
      </w:r>
      <w:r>
        <w:rPr>
          <w:rFonts w:ascii="TurkSeker" w:hAnsi="TurkSeker"/>
          <w:lang w:val="en-US"/>
        </w:rPr>
        <w:t xml:space="preserve"> 3 adet</w:t>
      </w:r>
    </w:p>
    <w:p w:rsidR="008803DD" w:rsidRPr="00CB6B5E" w:rsidRDefault="008803DD" w:rsidP="00B411E3">
      <w:pPr>
        <w:pStyle w:val="ListeParagraf"/>
        <w:numPr>
          <w:ilvl w:val="0"/>
          <w:numId w:val="3"/>
        </w:numPr>
        <w:spacing w:after="80" w:line="360" w:lineRule="auto"/>
        <w:jc w:val="both"/>
        <w:rPr>
          <w:rFonts w:ascii="TurkSeker" w:hAnsi="TurkSeker"/>
        </w:rPr>
      </w:pPr>
      <w:r w:rsidRPr="00CB6B5E">
        <w:rPr>
          <w:rFonts w:ascii="TurkSeker" w:hAnsi="TurkSeker"/>
        </w:rPr>
        <w:t>Emisyon Ölçüm Programı 3 baca için – 1 adet</w:t>
      </w:r>
    </w:p>
    <w:p w:rsidR="0083481C" w:rsidRDefault="00C368AB" w:rsidP="00B411E3">
      <w:pPr>
        <w:pStyle w:val="ListeParagraf"/>
        <w:numPr>
          <w:ilvl w:val="0"/>
          <w:numId w:val="3"/>
        </w:numPr>
        <w:spacing w:after="80" w:line="360" w:lineRule="auto"/>
        <w:jc w:val="both"/>
        <w:rPr>
          <w:rFonts w:ascii="TurkSeker" w:hAnsi="TurkSeker"/>
        </w:rPr>
      </w:pPr>
      <w:r>
        <w:rPr>
          <w:rFonts w:ascii="TurkSeker" w:hAnsi="TurkSeker"/>
        </w:rPr>
        <w:lastRenderedPageBreak/>
        <w:t xml:space="preserve">Emisyon Ölçüm Programı için </w:t>
      </w:r>
      <w:r w:rsidR="00651764">
        <w:rPr>
          <w:rFonts w:ascii="TurkSeker" w:hAnsi="TurkSeker"/>
        </w:rPr>
        <w:t>B</w:t>
      </w:r>
      <w:r w:rsidR="00DE453B">
        <w:rPr>
          <w:rFonts w:ascii="TurkSeker" w:hAnsi="TurkSeker"/>
        </w:rPr>
        <w:t>ilgisayar</w:t>
      </w:r>
      <w:r w:rsidR="0083481C" w:rsidRPr="0083481C">
        <w:rPr>
          <w:rFonts w:ascii="TurkSeker" w:hAnsi="TurkSeker"/>
          <w:lang w:val="en-US"/>
        </w:rPr>
        <w:t>– 1 adet</w:t>
      </w:r>
    </w:p>
    <w:p w:rsidR="0083481C" w:rsidRDefault="0083481C" w:rsidP="00B411E3">
      <w:pPr>
        <w:pStyle w:val="ListeParagraf"/>
        <w:numPr>
          <w:ilvl w:val="0"/>
          <w:numId w:val="3"/>
        </w:numPr>
        <w:spacing w:after="80" w:line="360" w:lineRule="auto"/>
        <w:jc w:val="both"/>
        <w:rPr>
          <w:rFonts w:ascii="TurkSeker" w:hAnsi="TurkSeker"/>
        </w:rPr>
      </w:pPr>
      <w:r>
        <w:rPr>
          <w:rFonts w:ascii="TurkSeker" w:hAnsi="TurkSeker"/>
        </w:rPr>
        <w:t xml:space="preserve">Panel Kabin </w:t>
      </w:r>
      <w:r w:rsidRPr="0083481C">
        <w:rPr>
          <w:rFonts w:ascii="TurkSeker" w:hAnsi="TurkSeker"/>
          <w:lang w:val="en-US"/>
        </w:rPr>
        <w:t>– 1 adet</w:t>
      </w:r>
    </w:p>
    <w:p w:rsidR="0085313D" w:rsidRPr="00682795" w:rsidRDefault="0083481C" w:rsidP="00B411E3">
      <w:pPr>
        <w:pStyle w:val="ListeParagraf"/>
        <w:numPr>
          <w:ilvl w:val="0"/>
          <w:numId w:val="3"/>
        </w:numPr>
        <w:spacing w:after="80" w:line="360" w:lineRule="auto"/>
        <w:jc w:val="both"/>
        <w:rPr>
          <w:rFonts w:ascii="TurkSeker" w:hAnsi="TurkSeker"/>
        </w:rPr>
      </w:pPr>
      <w:r>
        <w:rPr>
          <w:rFonts w:ascii="TurkSeker" w:hAnsi="TurkSeker"/>
        </w:rPr>
        <w:t xml:space="preserve">Klima </w:t>
      </w:r>
      <w:r w:rsidR="00DE453B">
        <w:rPr>
          <w:rFonts w:ascii="TurkSeker" w:hAnsi="TurkSeker"/>
          <w:lang w:val="en-US"/>
        </w:rPr>
        <w:t>– 2</w:t>
      </w:r>
      <w:r w:rsidRPr="0083481C">
        <w:rPr>
          <w:rFonts w:ascii="TurkSeker" w:hAnsi="TurkSeker"/>
          <w:lang w:val="en-US"/>
        </w:rPr>
        <w:t xml:space="preserve"> adet</w:t>
      </w:r>
    </w:p>
    <w:p w:rsidR="00682795" w:rsidRPr="00551895" w:rsidRDefault="00682795" w:rsidP="00B411E3">
      <w:pPr>
        <w:pStyle w:val="ListeParagraf"/>
        <w:numPr>
          <w:ilvl w:val="0"/>
          <w:numId w:val="3"/>
        </w:numPr>
        <w:spacing w:after="80" w:line="360" w:lineRule="auto"/>
        <w:jc w:val="both"/>
        <w:rPr>
          <w:rFonts w:ascii="TurkSeker" w:hAnsi="TurkSeker"/>
        </w:rPr>
      </w:pPr>
      <w:r>
        <w:rPr>
          <w:rFonts w:ascii="TurkSeker" w:hAnsi="TurkSeker"/>
          <w:lang w:val="en-US"/>
        </w:rPr>
        <w:t>Yazıcı – 2 adet</w:t>
      </w:r>
    </w:p>
    <w:p w:rsidR="00A51D12" w:rsidRDefault="00A51D12" w:rsidP="00A51D12">
      <w:pPr>
        <w:rPr>
          <w:rFonts w:ascii="TurkSeker" w:eastAsia="Calibri" w:hAnsi="TurkSeker"/>
          <w:sz w:val="22"/>
          <w:szCs w:val="22"/>
          <w:lang w:val="tr-TR"/>
        </w:rPr>
      </w:pPr>
    </w:p>
    <w:p w:rsidR="00973A92" w:rsidRDefault="00973A92" w:rsidP="00A51D12">
      <w:pPr>
        <w:pStyle w:val="ListeParagraf"/>
        <w:numPr>
          <w:ilvl w:val="0"/>
          <w:numId w:val="20"/>
        </w:numPr>
        <w:rPr>
          <w:rFonts w:ascii="TurkSeker Black" w:hAnsi="TurkSeker Black"/>
          <w:b/>
          <w:u w:val="single"/>
        </w:rPr>
      </w:pPr>
      <w:r w:rsidRPr="00A51D12">
        <w:rPr>
          <w:rFonts w:ascii="TurkSeker Black" w:hAnsi="TurkSeker Black"/>
          <w:b/>
          <w:u w:val="single"/>
        </w:rPr>
        <w:t>TEKNİK AÇIKLAMALAR</w:t>
      </w:r>
    </w:p>
    <w:p w:rsidR="00A51D12" w:rsidRPr="00A51D12" w:rsidRDefault="00A51D12" w:rsidP="00A51D12">
      <w:pPr>
        <w:pStyle w:val="ListeParagraf"/>
        <w:rPr>
          <w:rFonts w:ascii="TurkSeker Black" w:hAnsi="TurkSeker Black"/>
          <w:b/>
          <w:u w:val="single"/>
        </w:rPr>
      </w:pPr>
    </w:p>
    <w:p w:rsidR="007E4C83" w:rsidRDefault="007E4C83" w:rsidP="00B411E3">
      <w:pPr>
        <w:pStyle w:val="ListeParagraf"/>
        <w:numPr>
          <w:ilvl w:val="1"/>
          <w:numId w:val="4"/>
        </w:numPr>
        <w:spacing w:line="360" w:lineRule="auto"/>
        <w:jc w:val="both"/>
        <w:rPr>
          <w:rFonts w:ascii="TurkSeker Black" w:hAnsi="TurkSeker Black"/>
        </w:rPr>
      </w:pPr>
      <w:r>
        <w:rPr>
          <w:rFonts w:ascii="TurkSeker Black" w:hAnsi="TurkSeker Black"/>
        </w:rPr>
        <w:t xml:space="preserve">Klimalar </w:t>
      </w:r>
      <w:r w:rsidRPr="007E4C83">
        <w:rPr>
          <w:rFonts w:ascii="TurkSeker Black" w:hAnsi="TurkSeker Black"/>
        </w:rPr>
        <w:t>18000 BTU/h kapasiteli sıcak soğuk inverter</w:t>
      </w:r>
      <w:r>
        <w:rPr>
          <w:rFonts w:ascii="TurkSeker Black" w:hAnsi="TurkSeker Black"/>
        </w:rPr>
        <w:t xml:space="preserve">, </w:t>
      </w:r>
      <w:r w:rsidRPr="007E4C83">
        <w:rPr>
          <w:rFonts w:ascii="TurkSeker Black" w:hAnsi="TurkSeker Black"/>
          <w:lang w:val="en-US"/>
        </w:rPr>
        <w:t>dış</w:t>
      </w:r>
      <w:r>
        <w:rPr>
          <w:rFonts w:ascii="TurkSeker Black" w:hAnsi="TurkSeker Black"/>
          <w:lang w:val="en-US"/>
        </w:rPr>
        <w:t xml:space="preserve"> ortam hava</w:t>
      </w:r>
      <w:r w:rsidRPr="007E4C83">
        <w:rPr>
          <w:rFonts w:ascii="TurkSeker Black" w:hAnsi="TurkSeker Black"/>
          <w:lang w:val="en-US"/>
        </w:rPr>
        <w:t xml:space="preserve"> </w:t>
      </w:r>
      <w:r>
        <w:rPr>
          <w:rFonts w:ascii="TurkSeker Black" w:hAnsi="TurkSeker Black"/>
          <w:lang w:val="en-US"/>
        </w:rPr>
        <w:t>şartlarına</w:t>
      </w:r>
      <w:r w:rsidRPr="007E4C83">
        <w:rPr>
          <w:rFonts w:ascii="TurkSeker Black" w:hAnsi="TurkSeker Black"/>
          <w:lang w:val="en-US"/>
        </w:rPr>
        <w:t xml:space="preserve"> uygun ol</w:t>
      </w:r>
      <w:r>
        <w:rPr>
          <w:rFonts w:ascii="TurkSeker Black" w:hAnsi="TurkSeker Black"/>
          <w:lang w:val="en-US"/>
        </w:rPr>
        <w:t>malıdır.</w:t>
      </w:r>
      <w:r w:rsidRPr="007E4C83">
        <w:rPr>
          <w:rFonts w:ascii="TurkSeker Black" w:hAnsi="TurkSeker Black"/>
        </w:rPr>
        <w:t xml:space="preserve"> </w:t>
      </w:r>
    </w:p>
    <w:p w:rsidR="007E4C83" w:rsidRDefault="007E4C83" w:rsidP="00B411E3">
      <w:pPr>
        <w:pStyle w:val="ListeParagraf"/>
        <w:numPr>
          <w:ilvl w:val="1"/>
          <w:numId w:val="4"/>
        </w:numPr>
        <w:spacing w:line="360" w:lineRule="auto"/>
        <w:jc w:val="both"/>
        <w:rPr>
          <w:rFonts w:ascii="TurkSeker Black" w:hAnsi="TurkSeker Black"/>
        </w:rPr>
      </w:pPr>
      <w:r>
        <w:rPr>
          <w:rFonts w:ascii="TurkSeker Black" w:hAnsi="TurkSeker Black"/>
        </w:rPr>
        <w:t xml:space="preserve">Kabin </w:t>
      </w:r>
      <w:r w:rsidRPr="007E4C83">
        <w:rPr>
          <w:rFonts w:ascii="TurkSeker Black" w:hAnsi="TurkSeker Black"/>
        </w:rPr>
        <w:t xml:space="preserve">toz geçirmez, izolasyonlu </w:t>
      </w:r>
      <w:r>
        <w:rPr>
          <w:rFonts w:ascii="TurkSeker Black" w:hAnsi="TurkSeker Black"/>
        </w:rPr>
        <w:t xml:space="preserve">olmalıdır. </w:t>
      </w:r>
      <w:r w:rsidR="00663B36">
        <w:rPr>
          <w:rFonts w:ascii="TurkSeker Black" w:hAnsi="TurkSeker Black"/>
        </w:rPr>
        <w:t>Kabin ölçüsü minimum 2x2x2.5</w:t>
      </w:r>
      <w:r w:rsidRPr="007E4C83">
        <w:rPr>
          <w:rFonts w:ascii="TurkSeker Black" w:hAnsi="TurkSeker Black"/>
        </w:rPr>
        <w:t xml:space="preserve"> metre ebatlarında olmalıdır.</w:t>
      </w:r>
    </w:p>
    <w:p w:rsidR="007E4C83" w:rsidRDefault="007E4C83" w:rsidP="00B411E3">
      <w:pPr>
        <w:pStyle w:val="ListeParagraf"/>
        <w:numPr>
          <w:ilvl w:val="1"/>
          <w:numId w:val="4"/>
        </w:numPr>
        <w:spacing w:line="360" w:lineRule="auto"/>
        <w:jc w:val="both"/>
        <w:rPr>
          <w:rFonts w:ascii="TurkSeker Black" w:hAnsi="TurkSeker Black"/>
        </w:rPr>
      </w:pPr>
      <w:r>
        <w:rPr>
          <w:rFonts w:ascii="TurkSeker Black" w:hAnsi="TurkSeker Black"/>
        </w:rPr>
        <w:t>Bilgisayar Özellikleri: İşlemci tipi</w:t>
      </w:r>
      <w:r w:rsidRPr="007E4C83">
        <w:rPr>
          <w:rFonts w:ascii="TurkSeker Black" w:hAnsi="TurkSeker Black"/>
        </w:rPr>
        <w:t xml:space="preserve">: İntel Xeon, </w:t>
      </w:r>
      <w:r>
        <w:rPr>
          <w:rFonts w:ascii="TurkSeker Black" w:hAnsi="TurkSeker Black"/>
        </w:rPr>
        <w:t>Ram kapasitesi</w:t>
      </w:r>
      <w:r w:rsidRPr="007E4C83">
        <w:rPr>
          <w:rFonts w:ascii="TurkSeker Black" w:hAnsi="TurkSeker Black"/>
        </w:rPr>
        <w:t>: 16 GB (en az)</w:t>
      </w:r>
      <w:r>
        <w:rPr>
          <w:rFonts w:ascii="TurkSeker Black" w:hAnsi="TurkSeker Black"/>
        </w:rPr>
        <w:t>, SSD veya harddisk kapasitesi</w:t>
      </w:r>
      <w:r w:rsidRPr="007E4C83">
        <w:rPr>
          <w:rFonts w:ascii="TurkSeker Black" w:hAnsi="TurkSeker Black"/>
        </w:rPr>
        <w:t>: 1 TB (en az)</w:t>
      </w:r>
      <w:r w:rsidR="00654D2D">
        <w:rPr>
          <w:rFonts w:ascii="TurkSeker Black" w:hAnsi="TurkSeker Black"/>
        </w:rPr>
        <w:t>, İşletim sistemi</w:t>
      </w:r>
      <w:r w:rsidRPr="007E4C83">
        <w:rPr>
          <w:rFonts w:ascii="TurkSeker Black" w:hAnsi="TurkSeker Black"/>
        </w:rPr>
        <w:t>: Windows 10 Pro</w:t>
      </w:r>
      <w:r>
        <w:rPr>
          <w:rFonts w:ascii="TurkSeker Black" w:hAnsi="TurkSeker Black"/>
        </w:rPr>
        <w:t>, Monitör</w:t>
      </w:r>
      <w:r w:rsidRPr="007E4C83">
        <w:rPr>
          <w:rFonts w:ascii="TurkSeker Black" w:hAnsi="TurkSeker Black"/>
        </w:rPr>
        <w:t>: 21,5ꞌꞌ (en az)</w:t>
      </w:r>
    </w:p>
    <w:p w:rsidR="00682795" w:rsidRDefault="000342E5" w:rsidP="00B411E3">
      <w:pPr>
        <w:pStyle w:val="ListeParagraf"/>
        <w:numPr>
          <w:ilvl w:val="1"/>
          <w:numId w:val="4"/>
        </w:numPr>
        <w:spacing w:line="360" w:lineRule="auto"/>
        <w:jc w:val="both"/>
        <w:rPr>
          <w:rFonts w:ascii="TurkSeker Black" w:hAnsi="TurkSeker Black"/>
        </w:rPr>
      </w:pPr>
      <w:r>
        <w:rPr>
          <w:rFonts w:ascii="TurkSeker Black" w:hAnsi="TurkSeker Black"/>
        </w:rPr>
        <w:t xml:space="preserve">Yazıcı Özellikleri: </w:t>
      </w:r>
      <w:r w:rsidR="00682795" w:rsidRPr="00682795">
        <w:rPr>
          <w:rFonts w:ascii="TurkSeker Black" w:hAnsi="TurkSeker Black"/>
        </w:rPr>
        <w:t>Çok fonksiyonlu (yaz</w:t>
      </w:r>
      <w:r>
        <w:rPr>
          <w:rFonts w:ascii="TurkSeker Black" w:hAnsi="TurkSeker Black"/>
        </w:rPr>
        <w:t>ıcı, tarayıcı, fotokopi) Lazer</w:t>
      </w:r>
      <w:r w:rsidR="00682795" w:rsidRPr="00682795">
        <w:rPr>
          <w:rFonts w:ascii="TurkSeker Black" w:hAnsi="TurkSeker Black"/>
        </w:rPr>
        <w:t xml:space="preserve"> Yazıcı olmalıdır. </w:t>
      </w:r>
    </w:p>
    <w:p w:rsidR="00A51D12" w:rsidRPr="00682795" w:rsidRDefault="00A51D12" w:rsidP="00A51D12">
      <w:pPr>
        <w:pStyle w:val="ListeParagraf"/>
        <w:spacing w:line="360" w:lineRule="auto"/>
        <w:ind w:left="1134"/>
        <w:jc w:val="both"/>
        <w:rPr>
          <w:rFonts w:ascii="TurkSeker Black" w:hAnsi="TurkSeker Black"/>
        </w:rPr>
      </w:pPr>
    </w:p>
    <w:p w:rsidR="000342E5" w:rsidRPr="00A51D12" w:rsidRDefault="000342E5" w:rsidP="00A51D12">
      <w:pPr>
        <w:pStyle w:val="ListeParagraf"/>
        <w:numPr>
          <w:ilvl w:val="0"/>
          <w:numId w:val="19"/>
        </w:numPr>
        <w:rPr>
          <w:rFonts w:ascii="TurkSeker Black" w:hAnsi="TurkSeker Black"/>
          <w:b/>
          <w:color w:val="000000"/>
          <w:u w:val="single"/>
        </w:rPr>
      </w:pPr>
      <w:r w:rsidRPr="00A51D12">
        <w:rPr>
          <w:rFonts w:ascii="TurkSeker Black" w:hAnsi="TurkSeker Black"/>
          <w:b/>
          <w:color w:val="000000"/>
          <w:u w:val="single"/>
        </w:rPr>
        <w:t>KURULUM, KABUL VE TESTLER</w:t>
      </w:r>
    </w:p>
    <w:p w:rsidR="000D2654" w:rsidRPr="00CB1202" w:rsidRDefault="00CB1202" w:rsidP="00CB1202">
      <w:pPr>
        <w:pStyle w:val="Balk2"/>
        <w:rPr>
          <w:u w:val="single"/>
        </w:rPr>
      </w:pPr>
      <w:r w:rsidRPr="00CB1202">
        <w:t xml:space="preserve">      </w:t>
      </w:r>
      <w:r w:rsidR="00CF17B7" w:rsidRPr="00CB1202">
        <w:rPr>
          <w:u w:val="single"/>
        </w:rPr>
        <w:t xml:space="preserve">5.1. </w:t>
      </w:r>
      <w:r w:rsidR="000D2654" w:rsidRPr="00CB1202">
        <w:rPr>
          <w:u w:val="single"/>
        </w:rPr>
        <w:t>KAZAN 1 ve KAZAN 2 yapılacak işler</w:t>
      </w:r>
    </w:p>
    <w:p w:rsidR="000D2654" w:rsidRDefault="000D2654" w:rsidP="00B12FEE">
      <w:pPr>
        <w:ind w:left="360"/>
        <w:rPr>
          <w:rFonts w:ascii="TurkSeker Black" w:hAnsi="TurkSeker Black"/>
          <w:b/>
          <w:color w:val="000000"/>
          <w:u w:val="single"/>
        </w:rPr>
      </w:pPr>
    </w:p>
    <w:p w:rsidR="00CB1202" w:rsidRPr="008D0D73" w:rsidRDefault="000D2654" w:rsidP="00B411E3">
      <w:pPr>
        <w:pStyle w:val="ListeParagraf"/>
        <w:numPr>
          <w:ilvl w:val="2"/>
          <w:numId w:val="5"/>
        </w:numPr>
        <w:spacing w:line="360" w:lineRule="auto"/>
        <w:jc w:val="both"/>
        <w:rPr>
          <w:rFonts w:ascii="TurkSeker Black" w:hAnsi="TurkSeker Black"/>
          <w:color w:val="000000"/>
          <w:lang w:val="en-US"/>
        </w:rPr>
      </w:pPr>
      <w:r w:rsidRPr="00CF17B7">
        <w:rPr>
          <w:rFonts w:ascii="TurkSeker Black" w:hAnsi="TurkSeker Black"/>
          <w:color w:val="000000"/>
        </w:rPr>
        <w:t>Ö</w:t>
      </w:r>
      <w:r w:rsidR="004C23D0" w:rsidRPr="00CF17B7">
        <w:rPr>
          <w:rFonts w:ascii="TurkSeker Black" w:hAnsi="TurkSeker Black"/>
          <w:color w:val="000000"/>
        </w:rPr>
        <w:t>lçüm sistemleri</w:t>
      </w:r>
      <w:r w:rsidR="00A62C8B">
        <w:rPr>
          <w:rFonts w:ascii="TurkSeker Black" w:hAnsi="TurkSeker Black"/>
          <w:color w:val="000000"/>
        </w:rPr>
        <w:t xml:space="preserve"> panosu</w:t>
      </w:r>
      <w:r w:rsidR="008D096C">
        <w:rPr>
          <w:rFonts w:ascii="TurkSeker Black" w:hAnsi="TurkSeker Black"/>
          <w:color w:val="000000"/>
        </w:rPr>
        <w:t>,</w:t>
      </w:r>
      <w:r w:rsidR="004C23D0" w:rsidRPr="00CF17B7">
        <w:rPr>
          <w:rFonts w:ascii="TurkSeker Black" w:hAnsi="TurkSeker Black"/>
          <w:color w:val="000000"/>
        </w:rPr>
        <w:t xml:space="preserve"> kazan dairesinden türbin dairesine</w:t>
      </w:r>
      <w:r w:rsidR="00663B36">
        <w:rPr>
          <w:rFonts w:ascii="TurkSeker Black" w:hAnsi="TurkSeker Black"/>
          <w:color w:val="000000"/>
        </w:rPr>
        <w:t xml:space="preserve"> taşınacaktır. Mesafe yaklaşık 5 </w:t>
      </w:r>
      <w:r w:rsidR="004C23D0" w:rsidRPr="00CF17B7">
        <w:rPr>
          <w:rFonts w:ascii="TurkSeker Black" w:hAnsi="TurkSeker Black"/>
          <w:color w:val="000000"/>
        </w:rPr>
        <w:t>metredir.</w:t>
      </w:r>
      <w:r w:rsidR="001D3CCA" w:rsidRPr="00CF17B7">
        <w:rPr>
          <w:rFonts w:ascii="TurkSeker Black" w:hAnsi="TurkSeker Black"/>
          <w:color w:val="000000"/>
        </w:rPr>
        <w:t xml:space="preserve"> </w:t>
      </w:r>
      <w:r w:rsidR="001D3CCA" w:rsidRPr="00CF17B7">
        <w:rPr>
          <w:rFonts w:ascii="TurkSeker Black" w:hAnsi="TurkSeker Black"/>
          <w:color w:val="000000"/>
          <w:lang w:val="en-US"/>
        </w:rPr>
        <w:t xml:space="preserve">Kurulacak sistemin tüm kablo, kablo kanalı ve besleme işleri yüklenici firmaya aittir. </w:t>
      </w:r>
    </w:p>
    <w:p w:rsidR="00CB1202" w:rsidRPr="008D0D73" w:rsidRDefault="00F775B3" w:rsidP="00B411E3">
      <w:pPr>
        <w:pStyle w:val="ListeParagraf"/>
        <w:numPr>
          <w:ilvl w:val="2"/>
          <w:numId w:val="5"/>
        </w:numPr>
        <w:spacing w:line="360" w:lineRule="auto"/>
        <w:jc w:val="both"/>
        <w:rPr>
          <w:rFonts w:ascii="TurkSeker Black" w:hAnsi="TurkSeker Black"/>
          <w:color w:val="000000"/>
          <w:lang w:val="en-US"/>
        </w:rPr>
      </w:pPr>
      <w:r w:rsidRPr="00CB1202">
        <w:rPr>
          <w:rFonts w:ascii="TurkSeker Black" w:hAnsi="TurkSeker Black"/>
          <w:color w:val="000000"/>
        </w:rPr>
        <w:t>Mevcut durumda kabini bulunmaya</w:t>
      </w:r>
      <w:r w:rsidR="000D2654" w:rsidRPr="00CB1202">
        <w:rPr>
          <w:rFonts w:ascii="TurkSeker Black" w:hAnsi="TurkSeker Black"/>
          <w:color w:val="000000"/>
        </w:rPr>
        <w:t xml:space="preserve">n </w:t>
      </w:r>
      <w:r w:rsidR="00AB4491">
        <w:rPr>
          <w:rFonts w:ascii="TurkSeker Black" w:hAnsi="TurkSeker Black"/>
          <w:color w:val="000000"/>
        </w:rPr>
        <w:t>ölçüm sistemi</w:t>
      </w:r>
      <w:r w:rsidR="00A62C8B">
        <w:rPr>
          <w:rFonts w:ascii="TurkSeker Black" w:hAnsi="TurkSeker Black"/>
          <w:color w:val="000000"/>
        </w:rPr>
        <w:t xml:space="preserve"> panosu</w:t>
      </w:r>
      <w:r w:rsidRPr="00CB1202">
        <w:rPr>
          <w:rFonts w:ascii="TurkSeker Black" w:hAnsi="TurkSeker Black"/>
          <w:color w:val="000000"/>
        </w:rPr>
        <w:t xml:space="preserve"> kabin içerisine alınacak ve kabine klima bağlanacaktır.</w:t>
      </w:r>
    </w:p>
    <w:p w:rsidR="00CB1202" w:rsidRPr="008D0D73" w:rsidRDefault="00365099" w:rsidP="00B411E3">
      <w:pPr>
        <w:pStyle w:val="ListeParagraf"/>
        <w:numPr>
          <w:ilvl w:val="2"/>
          <w:numId w:val="5"/>
        </w:numPr>
        <w:spacing w:line="360" w:lineRule="auto"/>
        <w:jc w:val="both"/>
        <w:rPr>
          <w:rFonts w:ascii="TurkSeker Black" w:hAnsi="TurkSeker Black"/>
          <w:color w:val="000000"/>
          <w:lang w:val="en-US"/>
        </w:rPr>
      </w:pPr>
      <w:r>
        <w:rPr>
          <w:rFonts w:ascii="TurkSeker Black" w:hAnsi="TurkSeker Black"/>
          <w:color w:val="000000"/>
        </w:rPr>
        <w:t xml:space="preserve">Gaz </w:t>
      </w:r>
      <w:r w:rsidR="008063C7" w:rsidRPr="00CB1202">
        <w:rPr>
          <w:rFonts w:ascii="TurkSeker Black" w:hAnsi="TurkSeker Black"/>
          <w:color w:val="000000"/>
        </w:rPr>
        <w:t xml:space="preserve">Soğutucusu </w:t>
      </w:r>
      <w:r w:rsidR="00EA650F" w:rsidRPr="00CB1202">
        <w:rPr>
          <w:rFonts w:ascii="TurkSeker Black" w:hAnsi="TurkSeker Black"/>
          <w:color w:val="000000"/>
        </w:rPr>
        <w:t xml:space="preserve">yenisi ile </w:t>
      </w:r>
      <w:r w:rsidR="008063C7" w:rsidRPr="00CB1202">
        <w:rPr>
          <w:rFonts w:ascii="TurkSeker Black" w:hAnsi="TurkSeker Black"/>
          <w:color w:val="000000"/>
        </w:rPr>
        <w:t>değiştirilecektir.</w:t>
      </w:r>
    </w:p>
    <w:p w:rsidR="00276628" w:rsidRPr="008D0D73" w:rsidRDefault="00276628" w:rsidP="00B411E3">
      <w:pPr>
        <w:pStyle w:val="ListeParagraf"/>
        <w:numPr>
          <w:ilvl w:val="2"/>
          <w:numId w:val="5"/>
        </w:numPr>
        <w:spacing w:line="360" w:lineRule="auto"/>
        <w:jc w:val="both"/>
        <w:rPr>
          <w:rFonts w:ascii="TurkSeker Black" w:hAnsi="TurkSeker Black"/>
          <w:color w:val="000000"/>
          <w:lang w:val="en-US"/>
        </w:rPr>
      </w:pPr>
      <w:r>
        <w:rPr>
          <w:rFonts w:ascii="TurkSeker Black" w:hAnsi="TurkSeker Black"/>
          <w:color w:val="000000"/>
          <w:lang w:val="en-US"/>
        </w:rPr>
        <w:t xml:space="preserve">Kazan 2’de </w:t>
      </w:r>
      <w:r w:rsidRPr="00276628">
        <w:rPr>
          <w:rFonts w:ascii="TurkSeker Black" w:hAnsi="TurkSeker Black"/>
          <w:color w:val="000000"/>
        </w:rPr>
        <w:t>Debi Ölçüm Sistemi</w:t>
      </w:r>
      <w:r>
        <w:rPr>
          <w:rFonts w:ascii="TurkSeker Black" w:hAnsi="TurkSeker Black"/>
          <w:color w:val="000000"/>
        </w:rPr>
        <w:t xml:space="preserve"> yenisi ile değiştirilecektir.</w:t>
      </w:r>
    </w:p>
    <w:p w:rsidR="00551895" w:rsidRDefault="00AB4491" w:rsidP="00551895">
      <w:pPr>
        <w:pStyle w:val="ListeParagraf"/>
        <w:numPr>
          <w:ilvl w:val="2"/>
          <w:numId w:val="5"/>
        </w:numPr>
        <w:spacing w:line="360" w:lineRule="auto"/>
        <w:jc w:val="both"/>
        <w:rPr>
          <w:rFonts w:ascii="TurkSeker Black" w:hAnsi="TurkSeker Black"/>
          <w:color w:val="000000"/>
          <w:lang w:val="en-US"/>
        </w:rPr>
      </w:pPr>
      <w:r>
        <w:rPr>
          <w:rFonts w:ascii="TurkSeker Black" w:hAnsi="TurkSeker Black"/>
          <w:color w:val="000000"/>
          <w:lang w:val="en-US"/>
        </w:rPr>
        <w:t>Akış ölçer debimetre yenisi ile değiştirilecektir.</w:t>
      </w:r>
    </w:p>
    <w:p w:rsidR="00AB4491" w:rsidRPr="00551895" w:rsidRDefault="00AB4491" w:rsidP="00551895">
      <w:pPr>
        <w:pStyle w:val="ListeParagraf"/>
        <w:numPr>
          <w:ilvl w:val="2"/>
          <w:numId w:val="5"/>
        </w:numPr>
        <w:spacing w:line="360" w:lineRule="auto"/>
        <w:jc w:val="both"/>
        <w:rPr>
          <w:rFonts w:ascii="TurkSeker Black" w:hAnsi="TurkSeker Black"/>
          <w:color w:val="000000"/>
          <w:lang w:val="en-US"/>
        </w:rPr>
      </w:pPr>
      <w:r w:rsidRPr="00551895">
        <w:rPr>
          <w:rFonts w:ascii="TurkSeker Black" w:hAnsi="TurkSeker Black"/>
          <w:color w:val="000000"/>
          <w:lang w:val="en-US"/>
        </w:rPr>
        <w:t>Mevcut duruma bakılarak gaz emiş ve kondens atma pompaları yenileri ile değiştirilecektir</w:t>
      </w:r>
      <w:r w:rsidR="008D096C">
        <w:rPr>
          <w:rFonts w:ascii="TurkSeker Black" w:hAnsi="TurkSeker Black"/>
          <w:color w:val="000000"/>
          <w:lang w:val="en-US"/>
        </w:rPr>
        <w:t>.</w:t>
      </w:r>
    </w:p>
    <w:p w:rsidR="00CB1202" w:rsidRDefault="00CB1202" w:rsidP="00CB1202">
      <w:pPr>
        <w:pStyle w:val="Balk2"/>
        <w:rPr>
          <w:u w:val="single"/>
        </w:rPr>
      </w:pPr>
      <w:r>
        <w:t xml:space="preserve">      </w:t>
      </w:r>
      <w:r w:rsidRPr="00CB1202">
        <w:rPr>
          <w:u w:val="single"/>
        </w:rPr>
        <w:t xml:space="preserve">5.2. </w:t>
      </w:r>
      <w:r w:rsidR="00EA650F" w:rsidRPr="00CB1202">
        <w:rPr>
          <w:u w:val="single"/>
        </w:rPr>
        <w:t>KAZAN 3 yapılacak işler</w:t>
      </w:r>
    </w:p>
    <w:p w:rsidR="00CB1202" w:rsidRDefault="00CB1202" w:rsidP="00CB1202">
      <w:pPr>
        <w:pStyle w:val="Balk2"/>
        <w:rPr>
          <w:u w:val="single"/>
        </w:rPr>
      </w:pPr>
    </w:p>
    <w:p w:rsidR="00CB1202" w:rsidRPr="008D0D73" w:rsidRDefault="00EA650F" w:rsidP="00B411E3">
      <w:pPr>
        <w:pStyle w:val="Balk2"/>
        <w:numPr>
          <w:ilvl w:val="2"/>
          <w:numId w:val="7"/>
        </w:numPr>
        <w:spacing w:line="360" w:lineRule="auto"/>
        <w:rPr>
          <w:rFonts w:ascii="TurkSeker Black" w:hAnsi="TurkSeker Black"/>
          <w:b w:val="0"/>
          <w:color w:val="000000"/>
          <w:sz w:val="22"/>
          <w:szCs w:val="22"/>
        </w:rPr>
      </w:pPr>
      <w:r w:rsidRPr="00CB1202">
        <w:rPr>
          <w:rFonts w:ascii="TurkSeker Black" w:hAnsi="TurkSeker Black"/>
          <w:b w:val="0"/>
          <w:color w:val="000000"/>
          <w:sz w:val="22"/>
          <w:szCs w:val="22"/>
        </w:rPr>
        <w:t>Ö</w:t>
      </w:r>
      <w:r w:rsidR="00A62C8B">
        <w:rPr>
          <w:rFonts w:ascii="TurkSeker Black" w:hAnsi="TurkSeker Black"/>
          <w:b w:val="0"/>
          <w:color w:val="000000"/>
          <w:sz w:val="22"/>
          <w:szCs w:val="22"/>
        </w:rPr>
        <w:t>lçüm sistemi panosunun</w:t>
      </w:r>
      <w:r w:rsidR="000D2654" w:rsidRPr="00CB1202">
        <w:rPr>
          <w:rFonts w:ascii="TurkSeker Black" w:hAnsi="TurkSeker Black"/>
          <w:b w:val="0"/>
          <w:color w:val="000000"/>
          <w:sz w:val="22"/>
          <w:szCs w:val="22"/>
        </w:rPr>
        <w:t xml:space="preserve"> bulunduğu kabine klima bağlanacaktır.</w:t>
      </w:r>
    </w:p>
    <w:p w:rsidR="003825BB" w:rsidRPr="008D0D73" w:rsidRDefault="003825BB" w:rsidP="00B411E3">
      <w:pPr>
        <w:pStyle w:val="Balk2"/>
        <w:numPr>
          <w:ilvl w:val="2"/>
          <w:numId w:val="7"/>
        </w:numPr>
        <w:spacing w:line="360" w:lineRule="auto"/>
        <w:rPr>
          <w:rFonts w:ascii="TurkSeker Black" w:hAnsi="TurkSeker Black"/>
          <w:b w:val="0"/>
          <w:color w:val="000000"/>
          <w:sz w:val="22"/>
          <w:szCs w:val="22"/>
        </w:rPr>
      </w:pPr>
      <w:r w:rsidRPr="003825BB">
        <w:rPr>
          <w:rFonts w:ascii="TurkSeker Black" w:hAnsi="TurkSeker Black"/>
          <w:b w:val="0"/>
          <w:color w:val="000000"/>
          <w:sz w:val="22"/>
          <w:szCs w:val="22"/>
        </w:rPr>
        <w:t xml:space="preserve">ADAM 4055 </w:t>
      </w:r>
      <w:r>
        <w:rPr>
          <w:rFonts w:ascii="TurkSeker Black" w:hAnsi="TurkSeker Black"/>
          <w:b w:val="0"/>
          <w:color w:val="000000"/>
          <w:sz w:val="22"/>
          <w:szCs w:val="22"/>
        </w:rPr>
        <w:t xml:space="preserve">Haberleşme </w:t>
      </w:r>
      <w:r w:rsidRPr="003825BB">
        <w:rPr>
          <w:rFonts w:ascii="TurkSeker Black" w:hAnsi="TurkSeker Black"/>
          <w:b w:val="0"/>
          <w:color w:val="000000"/>
          <w:sz w:val="22"/>
          <w:szCs w:val="22"/>
        </w:rPr>
        <w:t>Modül</w:t>
      </w:r>
      <w:r>
        <w:rPr>
          <w:rFonts w:ascii="TurkSeker Black" w:hAnsi="TurkSeker Black"/>
          <w:b w:val="0"/>
          <w:color w:val="000000"/>
          <w:sz w:val="22"/>
          <w:szCs w:val="22"/>
        </w:rPr>
        <w:t>ü yenisiyle değiştirilecektir.</w:t>
      </w:r>
    </w:p>
    <w:p w:rsidR="00B411E3" w:rsidRDefault="00CD69A6" w:rsidP="00B411E3">
      <w:pPr>
        <w:pStyle w:val="Balk2"/>
        <w:numPr>
          <w:ilvl w:val="2"/>
          <w:numId w:val="7"/>
        </w:numPr>
        <w:spacing w:line="360" w:lineRule="auto"/>
        <w:ind w:left="1286"/>
        <w:rPr>
          <w:rFonts w:ascii="TurkSeker Black" w:hAnsi="TurkSeker Black"/>
          <w:b w:val="0"/>
          <w:color w:val="000000"/>
          <w:sz w:val="22"/>
          <w:szCs w:val="22"/>
        </w:rPr>
      </w:pPr>
      <w:r w:rsidRPr="00CD69A6">
        <w:rPr>
          <w:rFonts w:ascii="TurkSeker Black" w:hAnsi="TurkSeker Black"/>
          <w:b w:val="0"/>
          <w:color w:val="000000"/>
          <w:sz w:val="22"/>
          <w:szCs w:val="22"/>
        </w:rPr>
        <w:t>Kondens Alarm Monitörü</w:t>
      </w:r>
      <w:r>
        <w:rPr>
          <w:rFonts w:ascii="TurkSeker Black" w:hAnsi="TurkSeker Black"/>
          <w:b w:val="0"/>
          <w:color w:val="000000"/>
          <w:sz w:val="22"/>
          <w:szCs w:val="22"/>
        </w:rPr>
        <w:t xml:space="preserve"> yenisi ile değiştirilecektir.</w:t>
      </w:r>
    </w:p>
    <w:p w:rsidR="00551895" w:rsidRDefault="00551895" w:rsidP="00551895"/>
    <w:p w:rsidR="00551895" w:rsidRDefault="00551895" w:rsidP="00551895"/>
    <w:p w:rsidR="008D096C" w:rsidRDefault="008D096C" w:rsidP="00551895"/>
    <w:p w:rsidR="00A51D12" w:rsidRDefault="00A51D12" w:rsidP="00551895"/>
    <w:p w:rsidR="008D096C" w:rsidRPr="00551895" w:rsidRDefault="008D096C" w:rsidP="00551895"/>
    <w:p w:rsidR="00B411E3" w:rsidRDefault="00DC6BF7" w:rsidP="00B411E3">
      <w:pPr>
        <w:pStyle w:val="Balk2"/>
        <w:ind w:left="0" w:firstLine="0"/>
        <w:rPr>
          <w:color w:val="000000"/>
          <w:szCs w:val="24"/>
          <w:u w:val="single"/>
        </w:rPr>
      </w:pPr>
      <w:r w:rsidRPr="00DC6BF7">
        <w:rPr>
          <w:color w:val="000000"/>
          <w:szCs w:val="24"/>
        </w:rPr>
        <w:lastRenderedPageBreak/>
        <w:t xml:space="preserve">    </w:t>
      </w:r>
      <w:r w:rsidR="008D096C">
        <w:rPr>
          <w:color w:val="000000"/>
          <w:szCs w:val="24"/>
        </w:rPr>
        <w:t xml:space="preserve"> </w:t>
      </w:r>
      <w:r>
        <w:rPr>
          <w:color w:val="000000"/>
          <w:szCs w:val="24"/>
          <w:u w:val="single"/>
        </w:rPr>
        <w:t xml:space="preserve">5.3. </w:t>
      </w:r>
      <w:r w:rsidR="00913DF3" w:rsidRPr="00DC6BF7">
        <w:rPr>
          <w:color w:val="000000"/>
          <w:szCs w:val="24"/>
          <w:u w:val="single"/>
        </w:rPr>
        <w:t>Tüm Ölçüm Sistemleri için Ortak İşler</w:t>
      </w:r>
    </w:p>
    <w:p w:rsidR="00B411E3" w:rsidRPr="00B411E3" w:rsidRDefault="00B411E3" w:rsidP="00B411E3"/>
    <w:p w:rsidR="009563C0" w:rsidRPr="009563C0" w:rsidRDefault="00762F04" w:rsidP="00B411E3">
      <w:pPr>
        <w:pStyle w:val="Balk2"/>
        <w:numPr>
          <w:ilvl w:val="2"/>
          <w:numId w:val="8"/>
        </w:numPr>
        <w:spacing w:line="360" w:lineRule="auto"/>
        <w:jc w:val="both"/>
        <w:rPr>
          <w:rFonts w:ascii="TurkSeker Black" w:hAnsi="TurkSeker Black"/>
          <w:b w:val="0"/>
          <w:color w:val="000000"/>
          <w:sz w:val="22"/>
          <w:szCs w:val="22"/>
        </w:rPr>
      </w:pPr>
      <w:r w:rsidRPr="00762F04">
        <w:rPr>
          <w:rFonts w:ascii="TurkSeker Black" w:hAnsi="TurkSeker Black"/>
          <w:b w:val="0"/>
          <w:color w:val="000000"/>
          <w:sz w:val="22"/>
          <w:szCs w:val="22"/>
        </w:rPr>
        <w:t>Emisyo</w:t>
      </w:r>
      <w:r w:rsidR="00660D3C">
        <w:rPr>
          <w:rFonts w:ascii="TurkSeker Black" w:hAnsi="TurkSeker Black"/>
          <w:b w:val="0"/>
          <w:color w:val="000000"/>
          <w:sz w:val="22"/>
          <w:szCs w:val="22"/>
        </w:rPr>
        <w:t>n Ölçüm</w:t>
      </w:r>
      <w:r w:rsidR="00F705AD">
        <w:rPr>
          <w:rFonts w:ascii="TurkSeker Black" w:hAnsi="TurkSeker Black"/>
          <w:b w:val="0"/>
          <w:color w:val="000000"/>
          <w:sz w:val="22"/>
          <w:szCs w:val="22"/>
        </w:rPr>
        <w:t xml:space="preserve"> Yazılım</w:t>
      </w:r>
      <w:r w:rsidR="00660D3C">
        <w:rPr>
          <w:rFonts w:ascii="TurkSeker Black" w:hAnsi="TurkSeker Black"/>
          <w:b w:val="0"/>
          <w:color w:val="000000"/>
          <w:sz w:val="22"/>
          <w:szCs w:val="22"/>
        </w:rPr>
        <w:t xml:space="preserve"> Programı yenilenecektir. Ölçüm bilgisayarı </w:t>
      </w:r>
      <w:r w:rsidR="00663B36">
        <w:rPr>
          <w:rFonts w:ascii="TurkSeker Black" w:hAnsi="TurkSeker Black"/>
          <w:b w:val="0"/>
          <w:color w:val="000000"/>
          <w:sz w:val="22"/>
          <w:szCs w:val="22"/>
        </w:rPr>
        <w:t>türbin dairesine taşınan ölçüm sistemi yanına</w:t>
      </w:r>
      <w:r w:rsidR="00660D3C">
        <w:rPr>
          <w:rFonts w:ascii="TurkSeker Black" w:hAnsi="TurkSeker Black"/>
          <w:b w:val="0"/>
          <w:color w:val="000000"/>
          <w:sz w:val="22"/>
          <w:szCs w:val="22"/>
        </w:rPr>
        <w:t xml:space="preserve"> kurulacaktır. Tüm</w:t>
      </w:r>
      <w:r w:rsidR="001D3CCA" w:rsidRPr="00660D3C">
        <w:rPr>
          <w:rFonts w:ascii="TurkSeker Black" w:hAnsi="TurkSeker Black"/>
          <w:b w:val="0"/>
          <w:color w:val="000000"/>
          <w:sz w:val="22"/>
          <w:szCs w:val="22"/>
        </w:rPr>
        <w:t xml:space="preserve"> kablo, kablo kanalı ve besleme işleri yüklenici firmaya aittir.</w:t>
      </w:r>
      <w:r w:rsidR="002C2D78">
        <w:rPr>
          <w:rFonts w:ascii="TurkSeker Black" w:hAnsi="TurkSeker Black"/>
          <w:b w:val="0"/>
          <w:color w:val="000000"/>
          <w:sz w:val="22"/>
          <w:szCs w:val="22"/>
        </w:rPr>
        <w:t xml:space="preserve"> </w:t>
      </w:r>
    </w:p>
    <w:p w:rsidR="00F705AD" w:rsidRPr="00075A87" w:rsidRDefault="00F705AD" w:rsidP="00250886">
      <w:pPr>
        <w:pStyle w:val="ListeParagraf"/>
        <w:numPr>
          <w:ilvl w:val="2"/>
          <w:numId w:val="8"/>
        </w:numPr>
        <w:spacing w:line="360" w:lineRule="auto"/>
        <w:jc w:val="both"/>
        <w:rPr>
          <w:rFonts w:ascii="TurkSeker Black" w:hAnsi="TurkSeker Black"/>
          <w:color w:val="000000"/>
        </w:rPr>
      </w:pPr>
      <w:r>
        <w:rPr>
          <w:rFonts w:ascii="TurkSeker Black" w:eastAsia="Times New Roman" w:hAnsi="TurkSeker Black"/>
          <w:color w:val="000000"/>
          <w:lang w:val="en-US"/>
        </w:rPr>
        <w:t>E</w:t>
      </w:r>
      <w:r w:rsidRPr="00F705AD">
        <w:rPr>
          <w:rFonts w:ascii="TurkSeker Black" w:eastAsia="Times New Roman" w:hAnsi="TurkSeker Black"/>
          <w:color w:val="000000"/>
          <w:lang w:val="en-US"/>
        </w:rPr>
        <w:t>misyon yazılım programı; son olarak yayımlanan SIM kurulumuna tam uygun olacaktır.</w:t>
      </w:r>
      <w:r w:rsidR="00075A87">
        <w:rPr>
          <w:rFonts w:ascii="TurkSeker Black" w:eastAsia="Times New Roman" w:hAnsi="TurkSeker Black"/>
          <w:color w:val="000000"/>
          <w:lang w:val="en-US"/>
        </w:rPr>
        <w:t xml:space="preserve"> </w:t>
      </w:r>
      <w:r w:rsidR="00075A87" w:rsidRPr="00075A87">
        <w:rPr>
          <w:rFonts w:ascii="TurkSeker Black" w:hAnsi="TurkSeker Black"/>
          <w:color w:val="000000"/>
        </w:rPr>
        <w:t>PLC, emisyon yazılımı ile bağlantılı olacak ve alarmları yazılıma iletecektir.</w:t>
      </w:r>
    </w:p>
    <w:p w:rsidR="009563C0" w:rsidRPr="009563C0" w:rsidRDefault="009563C0" w:rsidP="00B411E3">
      <w:pPr>
        <w:pStyle w:val="ListeParagraf"/>
        <w:numPr>
          <w:ilvl w:val="2"/>
          <w:numId w:val="8"/>
        </w:numPr>
        <w:spacing w:after="0" w:line="360" w:lineRule="auto"/>
        <w:jc w:val="both"/>
        <w:rPr>
          <w:rFonts w:ascii="TurkSeker Black" w:eastAsia="Times New Roman" w:hAnsi="TurkSeker Black"/>
          <w:color w:val="000000"/>
          <w:lang w:val="en-US"/>
        </w:rPr>
      </w:pPr>
      <w:r w:rsidRPr="009563C0">
        <w:rPr>
          <w:rFonts w:ascii="TurkSeker Black" w:eastAsia="Times New Roman" w:hAnsi="TurkSeker Black"/>
          <w:color w:val="000000"/>
          <w:lang w:val="en-US"/>
        </w:rPr>
        <w:t>Ölçüm cihazlarından elde edilen veriler doğrudan Fabrikada veri iletimi yapacak sisteme aktarılacak şekilde olmalıdır. Veri toplama sistemine kaydedilen tüm veriler zamanları ile birlikte düzenli olarak depolanabilmeli ve 5 yıl boyunca saklanacak kapasitede ve özellikte olmalıdır.</w:t>
      </w:r>
    </w:p>
    <w:p w:rsidR="00DC6BF7" w:rsidRPr="00762F04" w:rsidRDefault="00F775B3" w:rsidP="00B411E3">
      <w:pPr>
        <w:pStyle w:val="Balk2"/>
        <w:numPr>
          <w:ilvl w:val="2"/>
          <w:numId w:val="8"/>
        </w:numPr>
        <w:spacing w:line="360" w:lineRule="auto"/>
        <w:jc w:val="both"/>
        <w:rPr>
          <w:rFonts w:ascii="TurkSeker Black" w:hAnsi="TurkSeker Black"/>
          <w:b w:val="0"/>
          <w:color w:val="000000"/>
          <w:sz w:val="22"/>
          <w:szCs w:val="22"/>
        </w:rPr>
      </w:pPr>
      <w:r w:rsidRPr="00762F04">
        <w:rPr>
          <w:rFonts w:ascii="TurkSeker Black" w:hAnsi="TurkSeker Black"/>
          <w:b w:val="0"/>
          <w:color w:val="000000"/>
          <w:sz w:val="22"/>
          <w:szCs w:val="22"/>
        </w:rPr>
        <w:t xml:space="preserve">Yüklenici, Sürekli Emisyon Ölçüm Sistemleri Tebliği’nde belirtilen </w:t>
      </w:r>
      <w:r w:rsidRPr="005A6306">
        <w:rPr>
          <w:rFonts w:ascii="TurkSeker Black" w:hAnsi="TurkSeker Black"/>
          <w:color w:val="000000"/>
          <w:sz w:val="22"/>
          <w:szCs w:val="22"/>
        </w:rPr>
        <w:t>Fizibilite Raporunun</w:t>
      </w:r>
      <w:r w:rsidRPr="00762F04">
        <w:rPr>
          <w:rFonts w:ascii="TurkSeker Black" w:hAnsi="TurkSeker Black"/>
          <w:b w:val="0"/>
          <w:color w:val="000000"/>
          <w:sz w:val="22"/>
          <w:szCs w:val="22"/>
        </w:rPr>
        <w:t xml:space="preserve"> hazırlanmasından sorumludur.</w:t>
      </w:r>
    </w:p>
    <w:p w:rsidR="00CD4B16" w:rsidRPr="00CD4B16" w:rsidRDefault="000342E5" w:rsidP="00CD4B16">
      <w:pPr>
        <w:pStyle w:val="Balk2"/>
        <w:numPr>
          <w:ilvl w:val="2"/>
          <w:numId w:val="8"/>
        </w:numPr>
        <w:spacing w:line="360" w:lineRule="auto"/>
        <w:jc w:val="both"/>
        <w:rPr>
          <w:rFonts w:ascii="TurkSeker Black" w:hAnsi="TurkSeker Black"/>
          <w:b w:val="0"/>
          <w:color w:val="000000"/>
          <w:sz w:val="22"/>
          <w:szCs w:val="22"/>
        </w:rPr>
      </w:pPr>
      <w:r w:rsidRPr="00762F04">
        <w:rPr>
          <w:rFonts w:ascii="TurkSeker Black" w:hAnsi="TurkSeker Black"/>
          <w:b w:val="0"/>
          <w:color w:val="000000"/>
          <w:sz w:val="22"/>
          <w:szCs w:val="22"/>
        </w:rPr>
        <w:t>Yüklenici, sistemin montaj işlerine Sürekli Emisyon Ölçüm Sistemleri Tebliği’nde belirtilen Fizibilite Raporunun onaylanmasına müteakip başlayacaktır.</w:t>
      </w:r>
    </w:p>
    <w:p w:rsidR="00CD4B16" w:rsidRPr="00CD4B16" w:rsidRDefault="00CD4B16" w:rsidP="00CD4B16">
      <w:pPr>
        <w:pStyle w:val="ListeParagraf"/>
        <w:numPr>
          <w:ilvl w:val="2"/>
          <w:numId w:val="8"/>
        </w:numPr>
        <w:spacing w:line="360" w:lineRule="auto"/>
        <w:jc w:val="both"/>
        <w:rPr>
          <w:rFonts w:ascii="TurkSeker Black" w:eastAsia="Times New Roman" w:hAnsi="TurkSeker Black"/>
          <w:color w:val="000000"/>
          <w:lang w:val="en-US"/>
        </w:rPr>
      </w:pPr>
      <w:r>
        <w:rPr>
          <w:rFonts w:ascii="TurkSeker Black" w:eastAsia="Times New Roman" w:hAnsi="TurkSeker Black"/>
          <w:color w:val="000000"/>
          <w:lang w:val="en-US"/>
        </w:rPr>
        <w:t>Sistemde kullanılacak</w:t>
      </w:r>
      <w:r w:rsidRPr="00CD4B16">
        <w:rPr>
          <w:rFonts w:ascii="TurkSeker Black" w:eastAsia="Times New Roman" w:hAnsi="TurkSeker Black"/>
          <w:color w:val="000000"/>
          <w:lang w:val="en-US"/>
        </w:rPr>
        <w:t xml:space="preserve"> gaz analizörü, debimetre ve toz analizörü QAL1 sertifikalı olmalıdır, sertifikadaki bileşenler kullanılmalıdır. Baca gazı ölçüm cihazında kullanılan analizörlerin TS EN 14181 standardı QAL1’e göre onaylanmış, uluslararası kabul görmüş sertifikalandırma kurum/kuruluşları tarafından sertifikalandırılmış olması zorunludur.</w:t>
      </w:r>
    </w:p>
    <w:p w:rsidR="00CD4B16" w:rsidRPr="00CD4B16" w:rsidRDefault="00CD4B16" w:rsidP="00CD4B16">
      <w:pPr>
        <w:pStyle w:val="ListeParagraf"/>
        <w:numPr>
          <w:ilvl w:val="2"/>
          <w:numId w:val="8"/>
        </w:numPr>
        <w:spacing w:line="360" w:lineRule="auto"/>
        <w:jc w:val="both"/>
        <w:rPr>
          <w:rFonts w:ascii="TurkSeker Black" w:eastAsia="Times New Roman" w:hAnsi="TurkSeker Black"/>
          <w:color w:val="000000"/>
          <w:lang w:val="en-US"/>
        </w:rPr>
      </w:pPr>
      <w:r w:rsidRPr="00CD4B16">
        <w:rPr>
          <w:rFonts w:ascii="TurkSeker Black" w:eastAsia="Times New Roman" w:hAnsi="TurkSeker Black"/>
          <w:color w:val="000000"/>
          <w:lang w:val="en-US"/>
        </w:rPr>
        <w:t>Baca gazı ölçüm cihazında kullanılan analizörlerin performans kriterleri ve test yöntemlerinin TS EN 15267-3 standardına uygun olarak yapılması ve bu standarda göre uluslararası kabul görmüş sertifikalandırma kurum/kuruluşları tarafından sertifikalandırılmış olması zorunludur.</w:t>
      </w:r>
    </w:p>
    <w:p w:rsidR="00CD4B16" w:rsidRDefault="00CD4B16" w:rsidP="00CD4B16">
      <w:pPr>
        <w:pStyle w:val="ListeParagraf"/>
        <w:numPr>
          <w:ilvl w:val="2"/>
          <w:numId w:val="8"/>
        </w:numPr>
        <w:spacing w:line="360" w:lineRule="auto"/>
        <w:jc w:val="both"/>
        <w:rPr>
          <w:rFonts w:ascii="TurkSeker Black" w:eastAsia="Times New Roman" w:hAnsi="TurkSeker Black"/>
          <w:color w:val="000000"/>
          <w:lang w:val="en-US"/>
        </w:rPr>
      </w:pPr>
      <w:r w:rsidRPr="00CD4B16">
        <w:rPr>
          <w:rFonts w:ascii="TurkSeker Black" w:eastAsia="Times New Roman" w:hAnsi="TurkSeker Black"/>
          <w:color w:val="000000"/>
          <w:lang w:val="en-US"/>
        </w:rPr>
        <w:t>Baca gazı ölçüm cihazında kullanılan analizörlerin TS EN 14181 QAL1’e göre, belirsizlik hesaplarının TS EN ISO 14956 ve/veya TS EN 15267-3 standartlarına göre hesaplanması ve uluslararası kabul görmüş sertifikalandırma kurum/kuruluşları tarafından sertifikalandırılmış olması zorunludur.</w:t>
      </w:r>
    </w:p>
    <w:p w:rsidR="008A4F42" w:rsidRPr="00CD4B16" w:rsidRDefault="008A4F42" w:rsidP="008A4F42">
      <w:pPr>
        <w:pStyle w:val="ListeParagraf"/>
        <w:numPr>
          <w:ilvl w:val="2"/>
          <w:numId w:val="8"/>
        </w:numPr>
        <w:spacing w:line="360" w:lineRule="auto"/>
        <w:jc w:val="both"/>
        <w:rPr>
          <w:rFonts w:ascii="TurkSeker Black" w:eastAsia="Times New Roman" w:hAnsi="TurkSeker Black"/>
          <w:color w:val="000000"/>
          <w:lang w:val="en-US"/>
        </w:rPr>
      </w:pPr>
      <w:r w:rsidRPr="008A4F42">
        <w:rPr>
          <w:rFonts w:ascii="TurkSeker Black" w:eastAsia="Times New Roman" w:hAnsi="TurkSeker Black"/>
          <w:color w:val="000000"/>
          <w:lang w:val="en-US"/>
        </w:rPr>
        <w:t>Yüklenici firma gerekli olan tüm malzemenin temininden, malzemelerin fabrika sahasına getirilmesinden, kurulmasından, devreye alınmasından sorumludur. İş, anahtar teslimi iş mantığında olacaktır.</w:t>
      </w:r>
    </w:p>
    <w:p w:rsidR="00CD4B16" w:rsidRPr="00CD4B16" w:rsidRDefault="00CD4B16" w:rsidP="00250886">
      <w:pPr>
        <w:pStyle w:val="ListeParagraf"/>
        <w:numPr>
          <w:ilvl w:val="2"/>
          <w:numId w:val="8"/>
        </w:numPr>
        <w:spacing w:after="0" w:line="360" w:lineRule="auto"/>
        <w:jc w:val="both"/>
        <w:rPr>
          <w:rFonts w:ascii="TurkSeker Black" w:eastAsia="Times New Roman" w:hAnsi="TurkSeker Black"/>
          <w:color w:val="000000"/>
          <w:lang w:val="en-US"/>
        </w:rPr>
      </w:pPr>
      <w:r w:rsidRPr="00CD4B16">
        <w:rPr>
          <w:rFonts w:ascii="TurkSeker Black" w:eastAsia="Times New Roman" w:hAnsi="TurkSeker Black"/>
          <w:color w:val="000000"/>
          <w:lang w:val="en-US"/>
        </w:rPr>
        <w:t>Sürekli Emisyon Ölçüm Sistemi Çevre ve Şehircilik Bakanlığı tarafından yayımlanan Sürekli Emisyon Ölçümleri Tebliği’nde belirtilen KGS1, KGS2 ve KGS3 sistemlerine uygun olacaktır.</w:t>
      </w:r>
    </w:p>
    <w:p w:rsidR="00762F04" w:rsidRPr="00762F04" w:rsidRDefault="000342E5" w:rsidP="00B411E3">
      <w:pPr>
        <w:pStyle w:val="Balk2"/>
        <w:numPr>
          <w:ilvl w:val="2"/>
          <w:numId w:val="8"/>
        </w:numPr>
        <w:spacing w:line="360" w:lineRule="auto"/>
        <w:jc w:val="both"/>
        <w:rPr>
          <w:rFonts w:ascii="TurkSeker Black" w:hAnsi="TurkSeker Black"/>
          <w:b w:val="0"/>
          <w:color w:val="000000"/>
          <w:sz w:val="22"/>
          <w:szCs w:val="22"/>
        </w:rPr>
      </w:pPr>
      <w:r w:rsidRPr="00762F04">
        <w:rPr>
          <w:rFonts w:ascii="TurkSeker Black" w:hAnsi="TurkSeker Black"/>
          <w:b w:val="0"/>
          <w:color w:val="000000"/>
          <w:sz w:val="22"/>
          <w:szCs w:val="22"/>
        </w:rPr>
        <w:t xml:space="preserve">Yüklenici, teknik şartname ve teklifinde belirttiği hükümlere göre montaj çalışmalarını tamamladıktan sonra durumu fabrikamıza bildirecektir. Yapılan kontrol ve testlerle birlikte sistem devreye alınacak ve devreye alındıktan sonra Sürekli Emisyon Ölçüm Sistemleri Tebliği’nde belirtilen KGS2 kapsamında Lisanslı laboratuvar tarafından hazırlanacak raporun uygun bulunmasına müteakip 20(yirmi) takvim günlük test süresi başlayacaktır. Lisanslı laboratuvar </w:t>
      </w:r>
      <w:r w:rsidRPr="00762F04">
        <w:rPr>
          <w:rFonts w:ascii="TurkSeker Black" w:hAnsi="TurkSeker Black"/>
          <w:b w:val="0"/>
          <w:color w:val="000000"/>
          <w:sz w:val="22"/>
          <w:szCs w:val="22"/>
        </w:rPr>
        <w:lastRenderedPageBreak/>
        <w:t xml:space="preserve">tarafından KGS2 kapsamında hazırlanan raporda tespit edilen ve yükleniciyi ilgilendiren aksaklıklar yüklenici tarafından derhal giderilecektir. </w:t>
      </w:r>
    </w:p>
    <w:p w:rsidR="00762F04" w:rsidRPr="00762F04" w:rsidRDefault="000342E5" w:rsidP="00B411E3">
      <w:pPr>
        <w:pStyle w:val="Balk2"/>
        <w:numPr>
          <w:ilvl w:val="2"/>
          <w:numId w:val="8"/>
        </w:numPr>
        <w:spacing w:line="360" w:lineRule="auto"/>
        <w:jc w:val="both"/>
        <w:rPr>
          <w:rFonts w:ascii="TurkSeker Black" w:hAnsi="TurkSeker Black"/>
          <w:b w:val="0"/>
          <w:color w:val="000000"/>
          <w:sz w:val="22"/>
          <w:szCs w:val="22"/>
        </w:rPr>
      </w:pPr>
      <w:r w:rsidRPr="00762F04">
        <w:rPr>
          <w:rFonts w:ascii="TurkSeker Black" w:hAnsi="TurkSeker Black"/>
          <w:b w:val="0"/>
          <w:color w:val="000000"/>
          <w:sz w:val="22"/>
          <w:szCs w:val="22"/>
        </w:rPr>
        <w:t>Yapılan 20(yirmi) takvim günlük test sonucunda da her hangi bir problem yaşanmaması durumunda ve sistemin Teknik Şartnameye uygun olduğu görüldüğünde geçici kabulü yapılacaktır. Sürekli Emisyon Ölçüm Sisteminde, sistemin aksamasına neden olacak şekilde, test sırasında problem çıkması durumunda, yüklenici çıkan arızayı giderecek ve test süresi olan 20 gün baştan başlayacaktır.</w:t>
      </w:r>
    </w:p>
    <w:p w:rsidR="000342E5" w:rsidRPr="00762F04" w:rsidRDefault="004C23D0" w:rsidP="00B411E3">
      <w:pPr>
        <w:pStyle w:val="Balk2"/>
        <w:numPr>
          <w:ilvl w:val="2"/>
          <w:numId w:val="8"/>
        </w:numPr>
        <w:spacing w:line="360" w:lineRule="auto"/>
        <w:jc w:val="both"/>
        <w:rPr>
          <w:rFonts w:ascii="TurkSeker Black" w:hAnsi="TurkSeker Black"/>
          <w:b w:val="0"/>
          <w:color w:val="000000"/>
          <w:sz w:val="22"/>
          <w:szCs w:val="22"/>
        </w:rPr>
      </w:pPr>
      <w:r w:rsidRPr="00762F04">
        <w:rPr>
          <w:rFonts w:ascii="TurkSeker Black" w:hAnsi="TurkSeker Black"/>
          <w:b w:val="0"/>
          <w:color w:val="000000"/>
          <w:sz w:val="22"/>
          <w:szCs w:val="22"/>
        </w:rPr>
        <w:t>Geçici kabule müteakip 1</w:t>
      </w:r>
      <w:r w:rsidR="000342E5" w:rsidRPr="00762F04">
        <w:rPr>
          <w:rFonts w:ascii="TurkSeker Black" w:hAnsi="TurkSeker Black"/>
          <w:b w:val="0"/>
          <w:color w:val="000000"/>
          <w:sz w:val="22"/>
          <w:szCs w:val="22"/>
        </w:rPr>
        <w:t xml:space="preserve"> yıllık garanti süresi başlatılacaktır. Garanti süresi içerisinde işçilik ve malzemeden kaynaklanan arızalara yüklenici, yazılı ya da sözlü bildirimi müteakip 48 saat içerisinde müdahale edecektir. Bildirim yapılmış olunmasına rağmen anılan süre zarfında fabrikamıza gelinmemesi veya gelinerek çalışmanın başlatılmaması, çalışma başlatılmış olsa bile personel sayısının yeterli olmaması, personel kalitesinin uygunsuzluğu ve işin gereği bir çalışmanın yürütülmemesi hallerinde garanti şartı yerine</w:t>
      </w:r>
      <w:r w:rsidR="000342E5" w:rsidRPr="00762F04">
        <w:rPr>
          <w:rFonts w:ascii="TurkSeker Black" w:hAnsi="TurkSeker Black"/>
          <w:b w:val="0"/>
          <w:color w:val="000000"/>
        </w:rPr>
        <w:t xml:space="preserve"> getirilmemiş kabul edilip sistemin </w:t>
      </w:r>
      <w:r w:rsidR="000342E5" w:rsidRPr="00762F04">
        <w:rPr>
          <w:rFonts w:ascii="TurkSeker Black" w:hAnsi="TurkSeker Black"/>
          <w:b w:val="0"/>
          <w:color w:val="000000"/>
          <w:sz w:val="22"/>
          <w:szCs w:val="22"/>
        </w:rPr>
        <w:t>kesin kabulü yapılmayacaktır. Kesin kabul yapılmaması durumunda sözleşmeden doğan haklar kullanılacaktır.</w:t>
      </w:r>
    </w:p>
    <w:p w:rsidR="00993244" w:rsidRDefault="00993244" w:rsidP="00536863">
      <w:pPr>
        <w:rPr>
          <w:rFonts w:ascii="TurkSeker Black" w:hAnsi="TurkSeker Black"/>
          <w:color w:val="000000"/>
          <w:u w:val="single"/>
        </w:rPr>
      </w:pPr>
    </w:p>
    <w:p w:rsidR="00993244" w:rsidRPr="00F37DF4" w:rsidRDefault="00993244" w:rsidP="00BC11D5">
      <w:pPr>
        <w:ind w:left="360"/>
        <w:rPr>
          <w:rFonts w:ascii="TurkSeker Black" w:hAnsi="TurkSeker Black"/>
          <w:color w:val="000000"/>
          <w:u w:val="single"/>
        </w:rPr>
      </w:pPr>
    </w:p>
    <w:p w:rsidR="00763215" w:rsidRDefault="00F37DF4" w:rsidP="00A51D12">
      <w:pPr>
        <w:pStyle w:val="ListeParagraf"/>
        <w:numPr>
          <w:ilvl w:val="0"/>
          <w:numId w:val="6"/>
        </w:numPr>
        <w:rPr>
          <w:rFonts w:ascii="TurkSeker Black" w:hAnsi="TurkSeker Black"/>
          <w:b/>
          <w:color w:val="000000"/>
          <w:u w:val="single"/>
        </w:rPr>
      </w:pPr>
      <w:r w:rsidRPr="00A51D12">
        <w:rPr>
          <w:rFonts w:ascii="TurkSeker Black" w:hAnsi="TurkSeker Black"/>
          <w:b/>
          <w:color w:val="000000"/>
          <w:u w:val="single"/>
        </w:rPr>
        <w:t>EĞİTİM</w:t>
      </w:r>
      <w:r w:rsidR="00651764" w:rsidRPr="00A51D12">
        <w:rPr>
          <w:rFonts w:ascii="TurkSeker Black" w:hAnsi="TurkSeker Black"/>
          <w:b/>
          <w:color w:val="000000"/>
          <w:u w:val="single"/>
        </w:rPr>
        <w:t xml:space="preserve"> VE DOKÜMAN</w:t>
      </w:r>
    </w:p>
    <w:p w:rsidR="00A51D12" w:rsidRPr="00A51D12" w:rsidRDefault="00A51D12" w:rsidP="00A51D12">
      <w:pPr>
        <w:pStyle w:val="ListeParagraf"/>
        <w:ind w:left="785"/>
        <w:rPr>
          <w:rFonts w:ascii="TurkSeker Black" w:hAnsi="TurkSeker Black"/>
          <w:b/>
          <w:color w:val="000000"/>
          <w:u w:val="single"/>
        </w:rPr>
      </w:pPr>
    </w:p>
    <w:p w:rsidR="00651764" w:rsidRDefault="00651764" w:rsidP="00C661A1">
      <w:pPr>
        <w:pStyle w:val="ListeParagraf"/>
        <w:numPr>
          <w:ilvl w:val="1"/>
          <w:numId w:val="6"/>
        </w:numPr>
        <w:spacing w:line="360" w:lineRule="auto"/>
        <w:jc w:val="both"/>
        <w:rPr>
          <w:rFonts w:ascii="TurkSeker" w:hAnsi="TurkSeker"/>
          <w:color w:val="000000"/>
        </w:rPr>
      </w:pPr>
      <w:r w:rsidRPr="00651764">
        <w:rPr>
          <w:rFonts w:ascii="TurkSeker" w:hAnsi="TurkSeker"/>
          <w:color w:val="000000"/>
        </w:rPr>
        <w:t xml:space="preserve">Tüm sistemin montajı tamamlanıp devreye alındıktan sonra, </w:t>
      </w:r>
      <w:r w:rsidR="004C23D0">
        <w:rPr>
          <w:rFonts w:ascii="TurkSeker" w:hAnsi="TurkSeker"/>
          <w:color w:val="000000"/>
        </w:rPr>
        <w:t>sahada kurulan sistemle ilgili p</w:t>
      </w:r>
      <w:r w:rsidRPr="00651764">
        <w:rPr>
          <w:rFonts w:ascii="TurkSeker" w:hAnsi="TurkSeker"/>
          <w:color w:val="000000"/>
        </w:rPr>
        <w:t xml:space="preserve">rojeler, çizimler, kullanılan cihazların katalogları, standartlar, kullanma kılavuzları orijinal ve Türkçe olarak idareye teslim edilecektir. </w:t>
      </w:r>
    </w:p>
    <w:p w:rsidR="00A51D12" w:rsidRDefault="00651764" w:rsidP="00A51D12">
      <w:pPr>
        <w:pStyle w:val="ListeParagraf"/>
        <w:numPr>
          <w:ilvl w:val="1"/>
          <w:numId w:val="6"/>
        </w:numPr>
        <w:spacing w:line="360" w:lineRule="auto"/>
        <w:jc w:val="both"/>
        <w:rPr>
          <w:rFonts w:ascii="TurkSeker" w:hAnsi="TurkSeker"/>
          <w:color w:val="000000"/>
        </w:rPr>
      </w:pPr>
      <w:r w:rsidRPr="00651764">
        <w:rPr>
          <w:rFonts w:ascii="TurkSeker" w:hAnsi="TurkSeker"/>
          <w:color w:val="000000"/>
        </w:rPr>
        <w:t xml:space="preserve">Sistemin çalıştırılması ile ilgili olarak bakım ve işletme dokümanları hazırlanacaktır. Yüklenici sistemin çalışması ile ilgili olarak gerekli her türlü eğitimi (işletme ve bakım) elamanlarımıza verecektir. </w:t>
      </w:r>
    </w:p>
    <w:p w:rsidR="00A51D12" w:rsidRDefault="00A51D12" w:rsidP="00A51D12">
      <w:pPr>
        <w:pStyle w:val="ListeParagraf"/>
        <w:numPr>
          <w:ilvl w:val="0"/>
          <w:numId w:val="6"/>
        </w:numPr>
        <w:rPr>
          <w:rFonts w:ascii="TurkSeker Black" w:hAnsi="TurkSeker Black"/>
          <w:b/>
          <w:color w:val="000000"/>
          <w:u w:val="single"/>
        </w:rPr>
      </w:pPr>
      <w:r w:rsidRPr="00A51D12">
        <w:rPr>
          <w:rFonts w:ascii="TurkSeker Black" w:hAnsi="TurkSeker Black"/>
          <w:b/>
          <w:color w:val="000000"/>
          <w:u w:val="single"/>
        </w:rPr>
        <w:t>İŞ SAĞLIĞI VE GÜVENLİĞİ</w:t>
      </w:r>
    </w:p>
    <w:p w:rsidR="00A51D12" w:rsidRDefault="00A51D12" w:rsidP="00A51D12">
      <w:pPr>
        <w:pStyle w:val="ListeParagraf"/>
        <w:ind w:left="785"/>
        <w:rPr>
          <w:rFonts w:ascii="TurkSeker Black" w:hAnsi="TurkSeker Black"/>
          <w:b/>
          <w:color w:val="000000"/>
          <w:u w:val="single"/>
        </w:rPr>
      </w:pPr>
    </w:p>
    <w:p w:rsidR="00A51D12" w:rsidRPr="00A51D12" w:rsidRDefault="00A51D12" w:rsidP="00A51D12">
      <w:pPr>
        <w:pStyle w:val="ListeParagraf"/>
        <w:numPr>
          <w:ilvl w:val="1"/>
          <w:numId w:val="6"/>
        </w:numPr>
        <w:spacing w:line="360" w:lineRule="auto"/>
        <w:jc w:val="both"/>
        <w:rPr>
          <w:rFonts w:ascii="TurkSeker Black" w:hAnsi="TurkSeker Black"/>
          <w:color w:val="000000"/>
        </w:rPr>
      </w:pPr>
      <w:r w:rsidRPr="00A51D12">
        <w:rPr>
          <w:rFonts w:ascii="TurkSeker Black" w:hAnsi="TurkSeker Black"/>
          <w:color w:val="000000"/>
        </w:rPr>
        <w:t>İş sağlığı ve güvenliği konusundaki kanun, tüzük ve yönetmeliklerde belirtilen yükümlülükler ve gerekli her türlü tedbirler yüklenici tarafından alınacaktır. Yüklenici, fabrikamız iş sağlığı ve güvenliği kurulu kararlarına uymak zorundadır. Bu konuda her türlü sorumluluk yükleniciye aittir. Yüklenici Fabrikamız Alt İşveren İş Sağlığı Güvenliği uygulama prosedürüne uygun çalışacaktır.</w:t>
      </w:r>
    </w:p>
    <w:p w:rsidR="00A51D12" w:rsidRPr="00A51D12" w:rsidRDefault="00A51D12" w:rsidP="00A51D12">
      <w:pPr>
        <w:pStyle w:val="ListeParagraf"/>
        <w:numPr>
          <w:ilvl w:val="1"/>
          <w:numId w:val="6"/>
        </w:numPr>
        <w:spacing w:line="360" w:lineRule="auto"/>
        <w:jc w:val="both"/>
        <w:rPr>
          <w:rFonts w:ascii="TurkSeker Black" w:hAnsi="TurkSeker Black"/>
          <w:color w:val="000000"/>
        </w:rPr>
      </w:pPr>
      <w:r w:rsidRPr="00A51D12">
        <w:rPr>
          <w:rFonts w:ascii="TurkSeker Black" w:hAnsi="TurkSeker Black"/>
          <w:color w:val="000000"/>
        </w:rPr>
        <w:t>Yüklenici çalıştırdığı personeline ilk iş günü baret, maske, iş</w:t>
      </w:r>
      <w:r>
        <w:rPr>
          <w:rFonts w:ascii="TurkSeker Black" w:hAnsi="TurkSeker Black"/>
          <w:color w:val="000000"/>
        </w:rPr>
        <w:t xml:space="preserve"> ayakkabısı, iş tulumu, eldiven</w:t>
      </w:r>
      <w:r w:rsidRPr="00A51D12">
        <w:rPr>
          <w:rFonts w:ascii="TurkSeker Black" w:hAnsi="TurkSeker Black"/>
          <w:color w:val="000000"/>
        </w:rPr>
        <w:t xml:space="preserve"> vb. kişisel koruyucu güvenlik malzemelerini temin ederek vermekle yükümlüdür. Yüklenici idarenin ve onun adına hareket eden kontrolörün herhangi bir ikazına gerek kalmadan bu konuda tüm önlemleri alacaktır.</w:t>
      </w:r>
    </w:p>
    <w:p w:rsidR="00A51D12" w:rsidRPr="001B05F5" w:rsidRDefault="008A233A" w:rsidP="001B05F5">
      <w:pPr>
        <w:pStyle w:val="ListeParagraf"/>
        <w:numPr>
          <w:ilvl w:val="1"/>
          <w:numId w:val="6"/>
        </w:numPr>
        <w:spacing w:line="360" w:lineRule="auto"/>
        <w:jc w:val="both"/>
        <w:rPr>
          <w:rFonts w:ascii="TurkSeker Black" w:hAnsi="TurkSeker Black"/>
          <w:color w:val="000000"/>
        </w:rPr>
      </w:pPr>
      <w:r w:rsidRPr="008A233A">
        <w:rPr>
          <w:rFonts w:ascii="TurkSeker Black" w:hAnsi="TurkSeker Black"/>
          <w:color w:val="000000"/>
        </w:rPr>
        <w:lastRenderedPageBreak/>
        <w:t xml:space="preserve">İşin görüleceği yer tehlikeli işler sınıfında olup, yüklenici, işveren olarak 6331 sayılı İş Sağlığı ve Güvenliği Kanunu ve ilgili mevzuat gereği tehlike sınıfına ilişkin tüm yükümlülükleri yerine getirmek zorundadır. </w:t>
      </w:r>
    </w:p>
    <w:p w:rsidR="00A51D12" w:rsidRDefault="00A51D12" w:rsidP="00A51D12">
      <w:pPr>
        <w:pStyle w:val="ListeParagraf"/>
        <w:ind w:left="785"/>
        <w:rPr>
          <w:rFonts w:ascii="TurkSeker Black" w:hAnsi="TurkSeker Black"/>
          <w:b/>
          <w:color w:val="000000"/>
          <w:u w:val="single"/>
        </w:rPr>
      </w:pPr>
    </w:p>
    <w:p w:rsidR="006F1CD0" w:rsidRPr="00A51D12" w:rsidRDefault="005A6306" w:rsidP="00A51D12">
      <w:pPr>
        <w:pStyle w:val="ListeParagraf"/>
        <w:numPr>
          <w:ilvl w:val="0"/>
          <w:numId w:val="6"/>
        </w:numPr>
        <w:rPr>
          <w:rFonts w:ascii="TurkSeker Black" w:hAnsi="TurkSeker Black"/>
          <w:b/>
          <w:color w:val="000000"/>
          <w:u w:val="single"/>
        </w:rPr>
      </w:pPr>
      <w:r w:rsidRPr="00A51D12">
        <w:rPr>
          <w:rFonts w:ascii="TurkSeker Black" w:hAnsi="TurkSeker Black"/>
          <w:b/>
          <w:color w:val="000000"/>
          <w:u w:val="single"/>
        </w:rPr>
        <w:t>İŞİN SÜRESİ</w:t>
      </w:r>
    </w:p>
    <w:p w:rsidR="00C661A1" w:rsidRDefault="00C661A1" w:rsidP="00723051">
      <w:pPr>
        <w:spacing w:line="360" w:lineRule="auto"/>
        <w:ind w:left="425"/>
        <w:jc w:val="both"/>
        <w:rPr>
          <w:rFonts w:ascii="TurkSeker" w:hAnsi="TurkSeker"/>
          <w:color w:val="000000"/>
          <w:sz w:val="22"/>
          <w:szCs w:val="22"/>
        </w:rPr>
      </w:pPr>
      <w:r w:rsidRPr="00723051">
        <w:rPr>
          <w:rFonts w:ascii="TurkSeker" w:hAnsi="TurkSeker"/>
          <w:color w:val="000000"/>
          <w:sz w:val="22"/>
          <w:szCs w:val="22"/>
        </w:rPr>
        <w:t>Yüklenici, sözleşmenin imzalanmasından itibaren en geç 90 (doksan) takvim günü içinde işi tamamlayacaktır. Malzemelerin tedarik edilmesi ve montajı bu süreye dahildir.</w:t>
      </w:r>
    </w:p>
    <w:p w:rsidR="00A51D12" w:rsidRPr="00723051" w:rsidRDefault="00A51D12" w:rsidP="00723051">
      <w:pPr>
        <w:spacing w:line="360" w:lineRule="auto"/>
        <w:ind w:left="425"/>
        <w:jc w:val="both"/>
        <w:rPr>
          <w:rFonts w:ascii="TurkSeker" w:hAnsi="TurkSeker"/>
          <w:color w:val="000000"/>
          <w:sz w:val="22"/>
          <w:szCs w:val="22"/>
        </w:rPr>
      </w:pPr>
    </w:p>
    <w:p w:rsidR="00A51D12" w:rsidRPr="00A51D12" w:rsidRDefault="00C661A1" w:rsidP="00A51D12">
      <w:pPr>
        <w:pStyle w:val="ListeParagraf"/>
        <w:numPr>
          <w:ilvl w:val="0"/>
          <w:numId w:val="6"/>
        </w:numPr>
        <w:jc w:val="both"/>
        <w:rPr>
          <w:rFonts w:ascii="TurkSeker Black" w:hAnsi="TurkSeker Black"/>
          <w:color w:val="000000"/>
        </w:rPr>
      </w:pPr>
      <w:r w:rsidRPr="00A51D12">
        <w:rPr>
          <w:rFonts w:ascii="TurkSeker Black" w:hAnsi="TurkSeker Black"/>
          <w:b/>
          <w:szCs w:val="24"/>
          <w:u w:val="single"/>
        </w:rPr>
        <w:t>ÖDEME</w:t>
      </w:r>
    </w:p>
    <w:p w:rsidR="00A51D12" w:rsidRPr="00A51D12" w:rsidRDefault="00A51D12" w:rsidP="00A51D12">
      <w:pPr>
        <w:pStyle w:val="ListeParagraf"/>
        <w:ind w:left="785"/>
        <w:jc w:val="both"/>
        <w:rPr>
          <w:rFonts w:ascii="TurkSeker Black" w:hAnsi="TurkSeker Black"/>
          <w:color w:val="000000"/>
        </w:rPr>
      </w:pPr>
    </w:p>
    <w:p w:rsidR="00A51D12" w:rsidRPr="00A51D12" w:rsidRDefault="00C661A1" w:rsidP="001B05F5">
      <w:pPr>
        <w:pStyle w:val="ListeParagraf"/>
        <w:numPr>
          <w:ilvl w:val="1"/>
          <w:numId w:val="6"/>
        </w:numPr>
        <w:spacing w:line="360" w:lineRule="auto"/>
        <w:jc w:val="both"/>
        <w:rPr>
          <w:rFonts w:ascii="TurkSeker Black" w:hAnsi="TurkSeker Black"/>
          <w:color w:val="000000"/>
        </w:rPr>
      </w:pPr>
      <w:r w:rsidRPr="00A51D12">
        <w:rPr>
          <w:rFonts w:ascii="TurkSeker" w:hAnsi="TurkSeker"/>
        </w:rPr>
        <w:t xml:space="preserve">Sistemin bütün aksamlarının ve istenilen belgelerin İdaremize teslim edilmesinden sonra Yükleniciye ihale bedelinin </w:t>
      </w:r>
      <w:r w:rsidR="007C6EE5" w:rsidRPr="00A51D12">
        <w:rPr>
          <w:rFonts w:ascii="TurkSeker" w:hAnsi="TurkSeker"/>
        </w:rPr>
        <w:t>% 4</w:t>
      </w:r>
      <w:r w:rsidRPr="00A51D12">
        <w:rPr>
          <w:rFonts w:ascii="TurkSeker" w:hAnsi="TurkSeker"/>
        </w:rPr>
        <w:t>0 (</w:t>
      </w:r>
      <w:r w:rsidR="007C6EE5" w:rsidRPr="00A51D12">
        <w:rPr>
          <w:rFonts w:ascii="TurkSeker" w:hAnsi="TurkSeker"/>
        </w:rPr>
        <w:t>kırk</w:t>
      </w:r>
      <w:r w:rsidRPr="00A51D12">
        <w:rPr>
          <w:rFonts w:ascii="TurkSeker" w:hAnsi="TurkSeker"/>
        </w:rPr>
        <w:t xml:space="preserve">)’ı ödenir. </w:t>
      </w:r>
    </w:p>
    <w:p w:rsidR="00A51D12" w:rsidRPr="00A51D12" w:rsidRDefault="00C661A1" w:rsidP="001B05F5">
      <w:pPr>
        <w:pStyle w:val="ListeParagraf"/>
        <w:numPr>
          <w:ilvl w:val="1"/>
          <w:numId w:val="6"/>
        </w:numPr>
        <w:spacing w:line="360" w:lineRule="auto"/>
        <w:jc w:val="both"/>
        <w:rPr>
          <w:rFonts w:ascii="TurkSeker Black" w:hAnsi="TurkSeker Black"/>
          <w:color w:val="000000"/>
        </w:rPr>
      </w:pPr>
      <w:r w:rsidRPr="00A51D12">
        <w:rPr>
          <w:rFonts w:ascii="TurkSeker" w:hAnsi="TurkSeker"/>
        </w:rPr>
        <w:t>Montajın tamamlanmasına müteakip i</w:t>
      </w:r>
      <w:r w:rsidR="007C6EE5" w:rsidRPr="00A51D12">
        <w:rPr>
          <w:rFonts w:ascii="TurkSeker" w:hAnsi="TurkSeker"/>
        </w:rPr>
        <w:t>hale bedelinin % 40 (kırk)’ı</w:t>
      </w:r>
      <w:r w:rsidRPr="00A51D12">
        <w:rPr>
          <w:rFonts w:ascii="TurkSeker" w:hAnsi="TurkSeker"/>
        </w:rPr>
        <w:t xml:space="preserve"> ödenir.</w:t>
      </w:r>
    </w:p>
    <w:p w:rsidR="00C661A1" w:rsidRPr="00A51D12" w:rsidRDefault="00C661A1" w:rsidP="001B05F5">
      <w:pPr>
        <w:pStyle w:val="ListeParagraf"/>
        <w:numPr>
          <w:ilvl w:val="1"/>
          <w:numId w:val="6"/>
        </w:numPr>
        <w:spacing w:line="360" w:lineRule="auto"/>
        <w:jc w:val="both"/>
        <w:rPr>
          <w:rFonts w:ascii="TurkSeker Black" w:hAnsi="TurkSeker Black"/>
          <w:color w:val="000000"/>
        </w:rPr>
      </w:pPr>
      <w:r w:rsidRPr="00A51D12">
        <w:rPr>
          <w:rFonts w:ascii="TurkSeker" w:hAnsi="TurkSeker"/>
        </w:rPr>
        <w:t>Sistemin devreye alınmasından sonra Lisanslı laboratuvar tarafından KGS2 kapsamında hazırlanacak raporun uygun bulunmasına müteakip başlayacak deneme süresinin sorunsuz tamamlanmasından sonra Geçici Kabul’ün yapılması ile birlikte ihale bedelinin %  20 (yirmi)’si ödenir.</w:t>
      </w:r>
    </w:p>
    <w:p w:rsidR="00651764" w:rsidRPr="00C661A1" w:rsidRDefault="00DB3633" w:rsidP="00C661A1">
      <w:pPr>
        <w:ind w:left="567"/>
        <w:jc w:val="both"/>
        <w:rPr>
          <w:rFonts w:ascii="TurkSeker" w:hAnsi="TurkSeker"/>
          <w:color w:val="000000"/>
        </w:rPr>
      </w:pPr>
      <w:r>
        <w:rPr>
          <w:rFonts w:ascii="TurkSeker" w:hAnsi="TurkSeker"/>
          <w:color w:val="000000"/>
          <w:lang w:val="tr-TR"/>
        </w:rPr>
        <w:t>Bu şartname 9</w:t>
      </w:r>
      <w:r w:rsidRPr="00DB3633">
        <w:rPr>
          <w:rFonts w:ascii="TurkSeker" w:hAnsi="TurkSeker"/>
          <w:color w:val="000000"/>
          <w:lang w:val="tr-TR"/>
        </w:rPr>
        <w:t xml:space="preserve"> madde</w:t>
      </w:r>
      <w:r>
        <w:rPr>
          <w:rFonts w:ascii="TurkSeker" w:hAnsi="TurkSeker"/>
          <w:color w:val="000000"/>
          <w:lang w:val="tr-TR"/>
        </w:rPr>
        <w:t>, 6</w:t>
      </w:r>
      <w:bookmarkStart w:id="4" w:name="_GoBack"/>
      <w:bookmarkEnd w:id="4"/>
      <w:r w:rsidRPr="00DB3633">
        <w:rPr>
          <w:rFonts w:ascii="TurkSeker" w:hAnsi="TurkSeker"/>
          <w:color w:val="000000"/>
          <w:lang w:val="tr-TR"/>
        </w:rPr>
        <w:t xml:space="preserve"> sayfadan oluşmaktadır</w:t>
      </w:r>
    </w:p>
    <w:p w:rsidR="0085313D" w:rsidRPr="00651764" w:rsidRDefault="0085313D" w:rsidP="00763215">
      <w:pPr>
        <w:ind w:left="360" w:firstLine="360"/>
        <w:jc w:val="both"/>
        <w:rPr>
          <w:rFonts w:ascii="TurkSeker" w:hAnsi="TurkSeker"/>
          <w:color w:val="000000"/>
          <w:sz w:val="22"/>
          <w:szCs w:val="22"/>
        </w:rPr>
      </w:pPr>
    </w:p>
    <w:p w:rsidR="0085313D" w:rsidRPr="00F37DF4" w:rsidRDefault="0085313D" w:rsidP="00F37DF4">
      <w:pPr>
        <w:ind w:left="360" w:firstLine="360"/>
        <w:rPr>
          <w:rFonts w:ascii="TurkSeker" w:hAnsi="TurkSeker"/>
          <w:color w:val="000000"/>
        </w:rPr>
      </w:pPr>
    </w:p>
    <w:p w:rsidR="00BC11D5" w:rsidRDefault="00BC11D5" w:rsidP="00BC11D5">
      <w:pPr>
        <w:ind w:left="360"/>
        <w:rPr>
          <w:rFonts w:ascii="TurkSeker" w:hAnsi="TurkSeker"/>
          <w:color w:val="000000"/>
        </w:rPr>
      </w:pPr>
    </w:p>
    <w:p w:rsidR="00BC11D5" w:rsidRDefault="00BC11D5" w:rsidP="00BC11D5">
      <w:pPr>
        <w:ind w:left="360"/>
        <w:rPr>
          <w:rFonts w:ascii="TurkSeker" w:hAnsi="TurkSeker"/>
          <w:color w:val="000000"/>
        </w:rPr>
      </w:pPr>
    </w:p>
    <w:p w:rsidR="00937C7A" w:rsidRDefault="00937C7A" w:rsidP="00BC11D5">
      <w:pPr>
        <w:ind w:left="360"/>
        <w:rPr>
          <w:rFonts w:ascii="TurkSeker" w:hAnsi="TurkSeker"/>
          <w:color w:val="000000"/>
        </w:rPr>
      </w:pPr>
    </w:p>
    <w:p w:rsidR="002C3AE0" w:rsidRPr="00763215" w:rsidRDefault="002C3AE0" w:rsidP="00763215">
      <w:pPr>
        <w:jc w:val="both"/>
        <w:rPr>
          <w:rFonts w:ascii="TurkSeker" w:hAnsi="TurkSeker"/>
          <w:b/>
          <w:color w:val="000000"/>
        </w:rPr>
      </w:pPr>
    </w:p>
    <w:sectPr w:rsidR="002C3AE0" w:rsidRPr="00763215" w:rsidSect="00D143FA">
      <w:headerReference w:type="default" r:id="rId9"/>
      <w:footerReference w:type="even" r:id="rId10"/>
      <w:footerReference w:type="default" r:id="rId11"/>
      <w:headerReference w:type="first" r:id="rId12"/>
      <w:footerReference w:type="first" r:id="rId13"/>
      <w:pgSz w:w="11907" w:h="16840"/>
      <w:pgMar w:top="413" w:right="992" w:bottom="1276" w:left="142" w:header="426" w:footer="552" w:gutter="851"/>
      <w:pgNumType w:start="1"/>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EE0" w:rsidRDefault="00F71EE0">
      <w:r>
        <w:separator/>
      </w:r>
    </w:p>
  </w:endnote>
  <w:endnote w:type="continuationSeparator" w:id="0">
    <w:p w:rsidR="00F71EE0" w:rsidRDefault="00F7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urkSeker Black">
    <w:altName w:val="Times New Roman"/>
    <w:charset w:val="A2"/>
    <w:family w:val="auto"/>
    <w:pitch w:val="variable"/>
    <w:sig w:usb0="200000FF" w:usb1="00000000" w:usb2="00000000" w:usb3="00000000" w:csb0="00000193" w:csb1="00000000"/>
  </w:font>
  <w:font w:name="TurkSeker">
    <w:altName w:val="Times New Roman"/>
    <w:charset w:val="A2"/>
    <w:family w:val="auto"/>
    <w:pitch w:val="variable"/>
    <w:sig w:usb0="200000FF" w:usb1="00000000" w:usb2="00000000" w:usb3="00000000" w:csb0="00000193"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0" w:usb1="08070000" w:usb2="00000010" w:usb3="00000000" w:csb0="00020001" w:csb1="00000000"/>
  </w:font>
  <w:font w:name="Xerox Serif Wide">
    <w:altName w:val="Times New Roman"/>
    <w:charset w:val="00"/>
    <w:family w:val="roman"/>
    <w:pitch w:val="variable"/>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913" w:rsidRDefault="004864F2">
    <w:pPr>
      <w:pStyle w:val="AltBilgi"/>
      <w:framePr w:wrap="around" w:vAnchor="text" w:hAnchor="margin" w:xAlign="right" w:y="1"/>
      <w:rPr>
        <w:rStyle w:val="SayfaNumaras"/>
      </w:rPr>
    </w:pPr>
    <w:r>
      <w:rPr>
        <w:rStyle w:val="SayfaNumaras"/>
      </w:rPr>
      <w:fldChar w:fldCharType="begin"/>
    </w:r>
    <w:r w:rsidR="00A16913">
      <w:rPr>
        <w:rStyle w:val="SayfaNumaras"/>
      </w:rPr>
      <w:instrText xml:space="preserve">PAGE  </w:instrText>
    </w:r>
    <w:r>
      <w:rPr>
        <w:rStyle w:val="SayfaNumaras"/>
      </w:rPr>
      <w:fldChar w:fldCharType="end"/>
    </w:r>
  </w:p>
  <w:p w:rsidR="00A16913" w:rsidRDefault="00A16913">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798470"/>
      <w:docPartObj>
        <w:docPartGallery w:val="Page Numbers (Bottom of Page)"/>
        <w:docPartUnique/>
      </w:docPartObj>
    </w:sdtPr>
    <w:sdtContent>
      <w:p w:rsidR="00DB3633" w:rsidRDefault="00DB3633">
        <w:pPr>
          <w:pStyle w:val="AltBilgi"/>
          <w:jc w:val="center"/>
        </w:pPr>
        <w:r>
          <w:fldChar w:fldCharType="begin"/>
        </w:r>
        <w:r>
          <w:instrText>PAGE   \* MERGEFORMAT</w:instrText>
        </w:r>
        <w:r>
          <w:fldChar w:fldCharType="separate"/>
        </w:r>
        <w:r w:rsidRPr="00DB3633">
          <w:rPr>
            <w:noProof/>
            <w:lang w:val="tr-TR"/>
          </w:rPr>
          <w:t>6</w:t>
        </w:r>
        <w:r>
          <w:fldChar w:fldCharType="end"/>
        </w:r>
      </w:p>
    </w:sdtContent>
  </w:sdt>
  <w:p w:rsidR="00A16913" w:rsidRPr="00D143FA" w:rsidRDefault="00A16913" w:rsidP="001247F8">
    <w:pPr>
      <w:pStyle w:val="AltBilgi"/>
      <w:ind w:right="360"/>
      <w:rPr>
        <w:lang w:val="tr-T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913" w:rsidRDefault="00F54DBE">
    <w:pPr>
      <w:pStyle w:val="AltBilgi"/>
      <w:jc w:val="right"/>
    </w:pPr>
    <w:r>
      <w:fldChar w:fldCharType="begin"/>
    </w:r>
    <w:r>
      <w:instrText xml:space="preserve"> PAGE   \* MERGEFORMAT </w:instrText>
    </w:r>
    <w:r>
      <w:fldChar w:fldCharType="separate"/>
    </w:r>
    <w:r w:rsidR="00A16913">
      <w:rPr>
        <w:noProof/>
      </w:rPr>
      <w:t>1</w:t>
    </w:r>
    <w:r>
      <w:rPr>
        <w:noProof/>
      </w:rPr>
      <w:fldChar w:fldCharType="end"/>
    </w:r>
  </w:p>
  <w:p w:rsidR="00A16913" w:rsidRDefault="00A16913">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EE0" w:rsidRDefault="00F71EE0">
      <w:r>
        <w:separator/>
      </w:r>
    </w:p>
  </w:footnote>
  <w:footnote w:type="continuationSeparator" w:id="0">
    <w:p w:rsidR="00F71EE0" w:rsidRDefault="00F71E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98"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1401"/>
      <w:gridCol w:w="2442"/>
      <w:gridCol w:w="3186"/>
      <w:gridCol w:w="2869"/>
    </w:tblGrid>
    <w:tr w:rsidR="00A16913" w:rsidRPr="00A571E0" w:rsidTr="009B5DFC">
      <w:trPr>
        <w:cantSplit/>
        <w:trHeight w:val="1300"/>
      </w:trPr>
      <w:tc>
        <w:tcPr>
          <w:tcW w:w="1401" w:type="dxa"/>
        </w:tcPr>
        <w:p w:rsidR="009B5DFC" w:rsidRDefault="009B5DFC" w:rsidP="009B5DFC">
          <w:pPr>
            <w:jc w:val="center"/>
            <w:rPr>
              <w:rFonts w:ascii="TurkSeker Black" w:hAnsi="TurkSeker Black"/>
              <w:b/>
              <w:noProof/>
              <w:sz w:val="22"/>
              <w:lang w:val="tr-TR" w:eastAsia="tr-TR"/>
            </w:rPr>
          </w:pPr>
        </w:p>
        <w:p w:rsidR="00A16913" w:rsidRPr="00766C0A" w:rsidRDefault="009B5DFC" w:rsidP="009B5DFC">
          <w:pPr>
            <w:jc w:val="center"/>
            <w:rPr>
              <w:rFonts w:ascii="TurkSeker Black" w:hAnsi="TurkSeker Black"/>
              <w:b/>
              <w:sz w:val="22"/>
            </w:rPr>
          </w:pPr>
          <w:r>
            <w:rPr>
              <w:rFonts w:ascii="TurkSeker Black" w:hAnsi="TurkSeker Black"/>
              <w:b/>
              <w:noProof/>
              <w:sz w:val="22"/>
              <w:lang w:val="tr-TR" w:eastAsia="tr-TR"/>
            </w:rPr>
            <w:drawing>
              <wp:inline distT="0" distB="0" distL="0" distR="0" wp14:anchorId="204493DD" wp14:editId="01E95457">
                <wp:extent cx="647405" cy="625475"/>
                <wp:effectExtent l="0" t="0" r="635"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79421"/>
                        <a:stretch/>
                      </pic:blipFill>
                      <pic:spPr bwMode="auto">
                        <a:xfrm>
                          <a:off x="0" y="0"/>
                          <a:ext cx="649507" cy="62750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42" w:type="dxa"/>
          <w:vAlign w:val="center"/>
        </w:tcPr>
        <w:p w:rsidR="00A16913" w:rsidRPr="00766C0A" w:rsidRDefault="00A16913" w:rsidP="009B1B92">
          <w:pPr>
            <w:jc w:val="center"/>
            <w:rPr>
              <w:rFonts w:ascii="TurkSeker Black" w:hAnsi="TurkSeker Black"/>
              <w:b/>
            </w:rPr>
          </w:pPr>
          <w:r w:rsidRPr="00766C0A">
            <w:rPr>
              <w:rFonts w:ascii="TurkSeker Black" w:hAnsi="TurkSeker Black"/>
              <w:b/>
            </w:rPr>
            <w:t xml:space="preserve">T.Ş.F.A.Ş.        </w:t>
          </w:r>
        </w:p>
        <w:p w:rsidR="00A16913" w:rsidRPr="00766C0A" w:rsidRDefault="0013020D" w:rsidP="009B1B92">
          <w:pPr>
            <w:jc w:val="center"/>
            <w:rPr>
              <w:rFonts w:ascii="TurkSeker Black" w:hAnsi="TurkSeker Black"/>
              <w:b/>
            </w:rPr>
          </w:pPr>
          <w:r>
            <w:rPr>
              <w:rFonts w:ascii="TurkSeker Black" w:hAnsi="TurkSeker Black"/>
              <w:b/>
            </w:rPr>
            <w:t>KASTAMONU ŞEKER FABRİKASI</w:t>
          </w:r>
        </w:p>
      </w:tc>
      <w:tc>
        <w:tcPr>
          <w:tcW w:w="3186" w:type="dxa"/>
          <w:vAlign w:val="center"/>
        </w:tcPr>
        <w:p w:rsidR="00A16913" w:rsidRPr="00766C0A" w:rsidRDefault="00A16913" w:rsidP="009B1B92">
          <w:pPr>
            <w:pStyle w:val="Balk1"/>
            <w:rPr>
              <w:rFonts w:ascii="TurkSeker Black" w:hAnsi="TurkSeker Black"/>
            </w:rPr>
          </w:pPr>
          <w:r w:rsidRPr="00766C0A">
            <w:rPr>
              <w:rFonts w:ascii="TurkSeker Black" w:hAnsi="TurkSeker Black"/>
            </w:rPr>
            <w:t>TEKNİK ŞARTNAME</w:t>
          </w:r>
        </w:p>
      </w:tc>
      <w:tc>
        <w:tcPr>
          <w:tcW w:w="2869" w:type="dxa"/>
          <w:vAlign w:val="center"/>
        </w:tcPr>
        <w:p w:rsidR="00A16913" w:rsidRPr="00766C0A" w:rsidRDefault="00DD6165" w:rsidP="009B1B92">
          <w:pPr>
            <w:pStyle w:val="stBilgi"/>
            <w:spacing w:before="140"/>
            <w:rPr>
              <w:rFonts w:ascii="TurkSeker Black" w:hAnsi="TurkSeker Black"/>
              <w:b/>
              <w:szCs w:val="24"/>
            </w:rPr>
          </w:pPr>
          <w:r>
            <w:rPr>
              <w:rFonts w:ascii="TurkSeker Black" w:hAnsi="TurkSeker Black"/>
              <w:b/>
              <w:szCs w:val="24"/>
            </w:rPr>
            <w:t xml:space="preserve">Şartname No: </w:t>
          </w:r>
          <w:r w:rsidR="000A1AC2">
            <w:rPr>
              <w:rFonts w:ascii="TurkSeker Black" w:hAnsi="TurkSeker Black"/>
              <w:b/>
              <w:szCs w:val="24"/>
            </w:rPr>
            <w:t>IŞL-26</w:t>
          </w:r>
        </w:p>
        <w:p w:rsidR="00A16913" w:rsidRPr="00766C0A" w:rsidRDefault="00F84B0B" w:rsidP="00A94751">
          <w:pPr>
            <w:pStyle w:val="stBilgi"/>
            <w:spacing w:before="140"/>
            <w:rPr>
              <w:rFonts w:ascii="TurkSeker Black" w:hAnsi="TurkSeker Black"/>
              <w:b/>
              <w:szCs w:val="24"/>
            </w:rPr>
          </w:pPr>
          <w:r>
            <w:rPr>
              <w:rFonts w:ascii="TurkSeker Black" w:hAnsi="TurkSeker Black"/>
              <w:b/>
              <w:szCs w:val="24"/>
            </w:rPr>
            <w:t>Tarih :</w:t>
          </w:r>
          <w:r w:rsidR="00DB3633">
            <w:rPr>
              <w:rFonts w:ascii="TurkSeker Black" w:hAnsi="TurkSeker Black"/>
              <w:b/>
              <w:szCs w:val="24"/>
            </w:rPr>
            <w:t>15.05.2026</w:t>
          </w:r>
          <w:r>
            <w:rPr>
              <w:rFonts w:ascii="TurkSeker Black" w:hAnsi="TurkSeker Black"/>
              <w:b/>
              <w:szCs w:val="24"/>
            </w:rPr>
            <w:t xml:space="preserve">        </w:t>
          </w:r>
        </w:p>
      </w:tc>
    </w:tr>
    <w:tr w:rsidR="00A16913" w:rsidRPr="003C29FA" w:rsidTr="00DB3633">
      <w:trPr>
        <w:cantSplit/>
        <w:trHeight w:hRule="exact" w:val="544"/>
      </w:trPr>
      <w:tc>
        <w:tcPr>
          <w:tcW w:w="9898" w:type="dxa"/>
          <w:gridSpan w:val="4"/>
          <w:vAlign w:val="bottom"/>
        </w:tcPr>
        <w:p w:rsidR="00A16913" w:rsidRPr="00427E85" w:rsidRDefault="00763215" w:rsidP="00DB3633">
          <w:pPr>
            <w:spacing w:after="80" w:line="240" w:lineRule="atLeast"/>
            <w:jc w:val="center"/>
            <w:rPr>
              <w:rFonts w:ascii="TurkSeker Black" w:hAnsi="TurkSeker Black"/>
              <w:b/>
              <w:sz w:val="22"/>
              <w:szCs w:val="22"/>
            </w:rPr>
          </w:pPr>
          <w:r>
            <w:rPr>
              <w:rFonts w:ascii="TurkSeker Black" w:hAnsi="TurkSeker Black"/>
              <w:b/>
              <w:sz w:val="22"/>
              <w:szCs w:val="22"/>
            </w:rPr>
            <w:t>SÜREKLİ EMİSYON ÖLÇÜM SİSTEMİ (SEÖS) CİHAZLARININ REVİZYONU</w:t>
          </w:r>
        </w:p>
        <w:p w:rsidR="00A16913" w:rsidRPr="00766C0A" w:rsidRDefault="00A16913" w:rsidP="00DB3633">
          <w:pPr>
            <w:pStyle w:val="Balk1"/>
            <w:rPr>
              <w:rFonts w:ascii="TurkSeker Black" w:hAnsi="TurkSeker Black"/>
            </w:rPr>
          </w:pPr>
        </w:p>
      </w:tc>
    </w:tr>
  </w:tbl>
  <w:p w:rsidR="00A16913" w:rsidRDefault="00A16913">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1385"/>
      <w:gridCol w:w="2413"/>
      <w:gridCol w:w="3148"/>
      <w:gridCol w:w="2835"/>
    </w:tblGrid>
    <w:tr w:rsidR="00A16913" w:rsidRPr="00A571E0">
      <w:trPr>
        <w:cantSplit/>
        <w:trHeight w:val="1269"/>
      </w:trPr>
      <w:tc>
        <w:tcPr>
          <w:tcW w:w="1385" w:type="dxa"/>
        </w:tcPr>
        <w:p w:rsidR="00A16913" w:rsidRPr="00A571E0" w:rsidRDefault="00A16913" w:rsidP="009B1B92">
          <w:pPr>
            <w:rPr>
              <w:rFonts w:ascii="Xerox Serif Wide" w:hAnsi="Xerox Serif Wide"/>
              <w:b/>
              <w:sz w:val="22"/>
            </w:rPr>
          </w:pPr>
          <w:r>
            <w:rPr>
              <w:b/>
              <w:noProof/>
              <w:lang w:val="tr-TR" w:eastAsia="tr-TR"/>
            </w:rPr>
            <w:drawing>
              <wp:anchor distT="0" distB="0" distL="114300" distR="114300" simplePos="0" relativeHeight="251657216" behindDoc="1" locked="0" layoutInCell="1" allowOverlap="1" wp14:anchorId="58ECFE92" wp14:editId="16EF1111">
                <wp:simplePos x="0" y="0"/>
                <wp:positionH relativeFrom="column">
                  <wp:posOffset>234315</wp:posOffset>
                </wp:positionH>
                <wp:positionV relativeFrom="paragraph">
                  <wp:posOffset>198755</wp:posOffset>
                </wp:positionV>
                <wp:extent cx="457200" cy="424180"/>
                <wp:effectExtent l="19050" t="0" r="0" b="0"/>
                <wp:wrapTight wrapText="bothSides">
                  <wp:wrapPolygon edited="0">
                    <wp:start x="-900" y="0"/>
                    <wp:lineTo x="-900" y="20371"/>
                    <wp:lineTo x="21600" y="20371"/>
                    <wp:lineTo x="21600" y="0"/>
                    <wp:lineTo x="-90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457200" cy="424180"/>
                        </a:xfrm>
                        <a:prstGeom prst="rect">
                          <a:avLst/>
                        </a:prstGeom>
                        <a:noFill/>
                        <a:ln w="9525">
                          <a:noFill/>
                          <a:miter lim="800000"/>
                          <a:headEnd/>
                          <a:tailEnd/>
                        </a:ln>
                      </pic:spPr>
                    </pic:pic>
                  </a:graphicData>
                </a:graphic>
              </wp:anchor>
            </w:drawing>
          </w:r>
        </w:p>
      </w:tc>
      <w:tc>
        <w:tcPr>
          <w:tcW w:w="2413" w:type="dxa"/>
          <w:vAlign w:val="center"/>
        </w:tcPr>
        <w:p w:rsidR="00A16913" w:rsidRPr="00A571E0" w:rsidRDefault="00A16913" w:rsidP="009B1B92">
          <w:pPr>
            <w:jc w:val="center"/>
            <w:rPr>
              <w:b/>
            </w:rPr>
          </w:pPr>
          <w:r w:rsidRPr="00A571E0">
            <w:rPr>
              <w:b/>
            </w:rPr>
            <w:t>T.Ş.F.A.Ş.        KAZIM TAŞKENT ESKİŞEHİR ŞEKER FABRİKASI</w:t>
          </w:r>
        </w:p>
      </w:tc>
      <w:tc>
        <w:tcPr>
          <w:tcW w:w="3148" w:type="dxa"/>
          <w:vAlign w:val="center"/>
        </w:tcPr>
        <w:p w:rsidR="00A16913" w:rsidRPr="00A571E0" w:rsidRDefault="00A16913" w:rsidP="009B1B92">
          <w:pPr>
            <w:pStyle w:val="Balk1"/>
          </w:pPr>
          <w:r w:rsidRPr="00A571E0">
            <w:t>TEKNİK ŞARTNAME</w:t>
          </w:r>
        </w:p>
      </w:tc>
      <w:tc>
        <w:tcPr>
          <w:tcW w:w="2835" w:type="dxa"/>
          <w:vAlign w:val="center"/>
        </w:tcPr>
        <w:p w:rsidR="00A16913" w:rsidRDefault="00A16913" w:rsidP="009B1B92">
          <w:pPr>
            <w:pStyle w:val="stBilgi"/>
            <w:spacing w:before="140"/>
            <w:rPr>
              <w:b/>
              <w:szCs w:val="24"/>
            </w:rPr>
          </w:pPr>
          <w:r>
            <w:rPr>
              <w:b/>
              <w:szCs w:val="24"/>
            </w:rPr>
            <w:t>Şartname No:BOR-02</w:t>
          </w:r>
        </w:p>
        <w:p w:rsidR="00A16913" w:rsidRDefault="00A16913" w:rsidP="009B1B92">
          <w:pPr>
            <w:pStyle w:val="stBilgi"/>
            <w:spacing w:before="140"/>
            <w:rPr>
              <w:b/>
              <w:szCs w:val="24"/>
            </w:rPr>
          </w:pPr>
          <w:r>
            <w:rPr>
              <w:b/>
              <w:szCs w:val="24"/>
            </w:rPr>
            <w:t>Revizyon       : 00</w:t>
          </w:r>
        </w:p>
        <w:p w:rsidR="00A16913" w:rsidRPr="00D36631" w:rsidRDefault="00A16913" w:rsidP="00480564">
          <w:pPr>
            <w:pStyle w:val="stBilgi"/>
            <w:spacing w:before="140"/>
            <w:rPr>
              <w:b/>
              <w:szCs w:val="24"/>
            </w:rPr>
          </w:pPr>
          <w:r>
            <w:rPr>
              <w:b/>
              <w:szCs w:val="24"/>
            </w:rPr>
            <w:t>Tarih             : 06</w:t>
          </w:r>
          <w:r w:rsidRPr="00D36631">
            <w:rPr>
              <w:b/>
              <w:szCs w:val="24"/>
            </w:rPr>
            <w:t>.</w:t>
          </w:r>
          <w:r>
            <w:rPr>
              <w:b/>
              <w:szCs w:val="24"/>
            </w:rPr>
            <w:t>04</w:t>
          </w:r>
          <w:r w:rsidRPr="00D36631">
            <w:rPr>
              <w:b/>
              <w:szCs w:val="24"/>
            </w:rPr>
            <w:t>.20</w:t>
          </w:r>
          <w:r>
            <w:rPr>
              <w:b/>
              <w:szCs w:val="24"/>
            </w:rPr>
            <w:t>12</w:t>
          </w:r>
        </w:p>
      </w:tc>
    </w:tr>
    <w:tr w:rsidR="00A16913" w:rsidRPr="003C29FA">
      <w:trPr>
        <w:cantSplit/>
        <w:trHeight w:hRule="exact" w:val="490"/>
      </w:trPr>
      <w:tc>
        <w:tcPr>
          <w:tcW w:w="9781" w:type="dxa"/>
          <w:gridSpan w:val="4"/>
          <w:vAlign w:val="center"/>
        </w:tcPr>
        <w:p w:rsidR="00A16913" w:rsidRPr="00044725" w:rsidRDefault="00A16913" w:rsidP="004564A0">
          <w:pPr>
            <w:spacing w:after="80" w:line="240" w:lineRule="atLeast"/>
            <w:jc w:val="both"/>
            <w:rPr>
              <w:b/>
              <w:sz w:val="22"/>
              <w:szCs w:val="22"/>
            </w:rPr>
          </w:pPr>
          <w:r w:rsidRPr="001D175A">
            <w:rPr>
              <w:b/>
              <w:sz w:val="22"/>
              <w:szCs w:val="22"/>
            </w:rPr>
            <w:t xml:space="preserve">KONU : </w:t>
          </w:r>
          <w:r>
            <w:rPr>
              <w:b/>
              <w:sz w:val="22"/>
              <w:szCs w:val="22"/>
            </w:rPr>
            <w:t>RAFİNERİ KISMINDA PASLANMAZ ÇELİK  KAYNAK İŞİ</w:t>
          </w:r>
        </w:p>
        <w:p w:rsidR="00A16913" w:rsidRDefault="00A16913" w:rsidP="009B1B92">
          <w:pPr>
            <w:pStyle w:val="stBilgi"/>
            <w:spacing w:before="160"/>
            <w:rPr>
              <w:b/>
              <w:szCs w:val="24"/>
            </w:rPr>
          </w:pPr>
        </w:p>
        <w:p w:rsidR="00A16913" w:rsidRPr="003C29FA" w:rsidRDefault="00A16913" w:rsidP="009B1B92">
          <w:pPr>
            <w:pStyle w:val="Balk1"/>
            <w:jc w:val="left"/>
          </w:pPr>
        </w:p>
      </w:tc>
    </w:tr>
  </w:tbl>
  <w:p w:rsidR="00A16913" w:rsidRDefault="00A16913">
    <w:pPr>
      <w:pStyle w:val="stBilgi"/>
      <w:jc w:val="right"/>
    </w:pPr>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BB0"/>
    <w:multiLevelType w:val="multilevel"/>
    <w:tmpl w:val="8E3E455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276" w:hanging="709"/>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57C17C5"/>
    <w:multiLevelType w:val="multilevel"/>
    <w:tmpl w:val="83527AEC"/>
    <w:lvl w:ilvl="0">
      <w:start w:val="6"/>
      <w:numFmt w:val="none"/>
      <w:lvlText w:val="7.1."/>
      <w:lvlJc w:val="left"/>
      <w:pPr>
        <w:ind w:left="927"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92C0109"/>
    <w:multiLevelType w:val="hybridMultilevel"/>
    <w:tmpl w:val="F7EA743C"/>
    <w:lvl w:ilvl="0" w:tplc="E758D474">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BA5647"/>
    <w:multiLevelType w:val="hybridMultilevel"/>
    <w:tmpl w:val="A03233D2"/>
    <w:lvl w:ilvl="0" w:tplc="8F2AA9A4">
      <w:start w:val="2"/>
      <w:numFmt w:val="decimal"/>
      <w:lvlText w:val="%1-"/>
      <w:lvlJc w:val="left"/>
      <w:pPr>
        <w:ind w:left="720" w:hanging="360"/>
      </w:pPr>
      <w:rPr>
        <w:rFonts w:ascii="TurkSeker Black" w:hAnsi="TurkSeker Black"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148292C"/>
    <w:multiLevelType w:val="multilevel"/>
    <w:tmpl w:val="0130F19A"/>
    <w:lvl w:ilvl="0">
      <w:start w:val="2"/>
      <w:numFmt w:val="decimal"/>
      <w:lvlText w:val="%1."/>
      <w:lvlJc w:val="left"/>
      <w:pPr>
        <w:ind w:left="785" w:hanging="360"/>
      </w:pPr>
      <w:rPr>
        <w:rFonts w:ascii="TurkSeker Black" w:hAnsi="TurkSeker Black"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5" w15:restartNumberingAfterBreak="0">
    <w:nsid w:val="14594416"/>
    <w:multiLevelType w:val="multilevel"/>
    <w:tmpl w:val="493C1B4E"/>
    <w:lvl w:ilvl="0">
      <w:start w:val="6"/>
      <w:numFmt w:val="none"/>
      <w:lvlText w:val="8.1."/>
      <w:lvlJc w:val="left"/>
      <w:pPr>
        <w:ind w:left="927" w:hanging="360"/>
      </w:pPr>
      <w:rPr>
        <w:rFonts w:ascii="TurkSeker" w:hAnsi="TurkSeker"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6" w15:restartNumberingAfterBreak="0">
    <w:nsid w:val="14BF2041"/>
    <w:multiLevelType w:val="multilevel"/>
    <w:tmpl w:val="DA7EAE88"/>
    <w:lvl w:ilvl="0">
      <w:start w:val="5"/>
      <w:numFmt w:val="decimal"/>
      <w:lvlText w:val="%1"/>
      <w:lvlJc w:val="left"/>
      <w:pPr>
        <w:ind w:left="480" w:hanging="480"/>
      </w:pPr>
      <w:rPr>
        <w:rFonts w:hint="default"/>
      </w:rPr>
    </w:lvl>
    <w:lvl w:ilvl="1">
      <w:start w:val="2"/>
      <w:numFmt w:val="decimal"/>
      <w:lvlText w:val="%1.%2"/>
      <w:lvlJc w:val="left"/>
      <w:pPr>
        <w:ind w:left="763" w:hanging="480"/>
      </w:pPr>
      <w:rPr>
        <w:rFonts w:hint="default"/>
        <w:u w:val="single"/>
      </w:rPr>
    </w:lvl>
    <w:lvl w:ilvl="2">
      <w:start w:val="1"/>
      <w:numFmt w:val="decimal"/>
      <w:lvlText w:val="%1.%2.%3"/>
      <w:lvlJc w:val="left"/>
      <w:pPr>
        <w:ind w:left="1287"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161E3639"/>
    <w:multiLevelType w:val="multilevel"/>
    <w:tmpl w:val="45E2580E"/>
    <w:lvl w:ilvl="0">
      <w:start w:val="6"/>
      <w:numFmt w:val="none"/>
      <w:lvlText w:val="8.2."/>
      <w:lvlJc w:val="left"/>
      <w:pPr>
        <w:ind w:left="927"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8" w15:restartNumberingAfterBreak="0">
    <w:nsid w:val="19CC6A6F"/>
    <w:multiLevelType w:val="hybridMultilevel"/>
    <w:tmpl w:val="4A3C76F2"/>
    <w:lvl w:ilvl="0" w:tplc="AAD40BE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830CF1"/>
    <w:multiLevelType w:val="multilevel"/>
    <w:tmpl w:val="69CC4202"/>
    <w:lvl w:ilvl="0">
      <w:start w:val="4"/>
      <w:numFmt w:val="decimal"/>
      <w:lvlText w:val="%1."/>
      <w:lvlJc w:val="left"/>
      <w:pPr>
        <w:ind w:left="360" w:hanging="360"/>
      </w:pPr>
      <w:rPr>
        <w:rFonts w:hint="default"/>
      </w:rPr>
    </w:lvl>
    <w:lvl w:ilvl="1">
      <w:start w:val="1"/>
      <w:numFmt w:val="decimal"/>
      <w:lvlText w:val="%1.%2."/>
      <w:lvlJc w:val="left"/>
      <w:pPr>
        <w:ind w:left="1134" w:hanging="709"/>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40401F"/>
    <w:multiLevelType w:val="multilevel"/>
    <w:tmpl w:val="22465C3E"/>
    <w:lvl w:ilvl="0">
      <w:start w:val="6"/>
      <w:numFmt w:val="none"/>
      <w:lvlText w:val="7.2."/>
      <w:lvlJc w:val="left"/>
      <w:pPr>
        <w:ind w:left="927"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1" w15:restartNumberingAfterBreak="0">
    <w:nsid w:val="2B63356B"/>
    <w:multiLevelType w:val="multilevel"/>
    <w:tmpl w:val="E48A1110"/>
    <w:lvl w:ilvl="0">
      <w:start w:val="1"/>
      <w:numFmt w:val="decimal"/>
      <w:lvlText w:val="%1."/>
      <w:lvlJc w:val="left"/>
      <w:pPr>
        <w:tabs>
          <w:tab w:val="num" w:pos="765"/>
        </w:tabs>
        <w:ind w:left="765" w:hanging="340"/>
      </w:pPr>
      <w:rPr>
        <w:rFonts w:hint="default"/>
      </w:rPr>
    </w:lvl>
    <w:lvl w:ilvl="1">
      <w:start w:val="1"/>
      <w:numFmt w:val="decimal"/>
      <w:isLgl/>
      <w:lvlText w:val="%1.%2."/>
      <w:lvlJc w:val="left"/>
      <w:pPr>
        <w:tabs>
          <w:tab w:val="num" w:pos="48"/>
        </w:tabs>
        <w:ind w:left="-462" w:firstLine="510"/>
      </w:pPr>
      <w:rPr>
        <w:rFonts w:hint="default"/>
        <w:b/>
        <w:i w:val="0"/>
      </w:rPr>
    </w:lvl>
    <w:lvl w:ilvl="2">
      <w:start w:val="1"/>
      <w:numFmt w:val="decimal"/>
      <w:isLgl/>
      <w:lvlText w:val="%1.%2.%3."/>
      <w:lvlJc w:val="left"/>
      <w:pPr>
        <w:tabs>
          <w:tab w:val="num" w:pos="1125"/>
        </w:tabs>
        <w:ind w:left="1125" w:hanging="720"/>
      </w:pPr>
      <w:rPr>
        <w:rFonts w:hint="default"/>
        <w:b/>
        <w:i w:val="0"/>
      </w:rPr>
    </w:lvl>
    <w:lvl w:ilvl="3">
      <w:start w:val="1"/>
      <w:numFmt w:val="decimal"/>
      <w:isLgl/>
      <w:lvlText w:val="%1.%2.%3.%4."/>
      <w:lvlJc w:val="left"/>
      <w:pPr>
        <w:tabs>
          <w:tab w:val="num" w:pos="1125"/>
        </w:tabs>
        <w:ind w:left="1125" w:hanging="720"/>
      </w:pPr>
      <w:rPr>
        <w:rFonts w:hint="default"/>
      </w:rPr>
    </w:lvl>
    <w:lvl w:ilvl="4">
      <w:start w:val="1"/>
      <w:numFmt w:val="decimal"/>
      <w:isLgl/>
      <w:lvlText w:val="%1.%2.%3.%4.%5."/>
      <w:lvlJc w:val="left"/>
      <w:pPr>
        <w:tabs>
          <w:tab w:val="num" w:pos="1485"/>
        </w:tabs>
        <w:ind w:left="1485" w:hanging="1080"/>
      </w:pPr>
      <w:rPr>
        <w:rFonts w:hint="default"/>
      </w:rPr>
    </w:lvl>
    <w:lvl w:ilvl="5">
      <w:start w:val="1"/>
      <w:numFmt w:val="decimal"/>
      <w:isLgl/>
      <w:lvlText w:val="%1.%2.%3.%4.%5.%6."/>
      <w:lvlJc w:val="left"/>
      <w:pPr>
        <w:tabs>
          <w:tab w:val="num" w:pos="1485"/>
        </w:tabs>
        <w:ind w:left="1485" w:hanging="1080"/>
      </w:pPr>
      <w:rPr>
        <w:rFonts w:hint="default"/>
      </w:rPr>
    </w:lvl>
    <w:lvl w:ilvl="6">
      <w:start w:val="1"/>
      <w:numFmt w:val="decimal"/>
      <w:isLgl/>
      <w:lvlText w:val="%1.%2.%3.%4.%5.%6.%7."/>
      <w:lvlJc w:val="left"/>
      <w:pPr>
        <w:tabs>
          <w:tab w:val="num" w:pos="1845"/>
        </w:tabs>
        <w:ind w:left="1845" w:hanging="1440"/>
      </w:pPr>
      <w:rPr>
        <w:rFonts w:hint="default"/>
      </w:rPr>
    </w:lvl>
    <w:lvl w:ilvl="7">
      <w:start w:val="1"/>
      <w:numFmt w:val="decimal"/>
      <w:isLgl/>
      <w:lvlText w:val="%1.%2.%3.%4.%5.%6.%7.%8."/>
      <w:lvlJc w:val="left"/>
      <w:pPr>
        <w:tabs>
          <w:tab w:val="num" w:pos="1845"/>
        </w:tabs>
        <w:ind w:left="1845" w:hanging="1440"/>
      </w:pPr>
      <w:rPr>
        <w:rFonts w:hint="default"/>
      </w:rPr>
    </w:lvl>
    <w:lvl w:ilvl="8">
      <w:start w:val="1"/>
      <w:numFmt w:val="decimal"/>
      <w:isLgl/>
      <w:lvlText w:val="%1.%2.%3.%4.%5.%6.%7.%8.%9."/>
      <w:lvlJc w:val="left"/>
      <w:pPr>
        <w:tabs>
          <w:tab w:val="num" w:pos="2205"/>
        </w:tabs>
        <w:ind w:left="2205" w:hanging="1800"/>
      </w:pPr>
      <w:rPr>
        <w:rFonts w:hint="default"/>
      </w:rPr>
    </w:lvl>
  </w:abstractNum>
  <w:abstractNum w:abstractNumId="12" w15:restartNumberingAfterBreak="0">
    <w:nsid w:val="32D00317"/>
    <w:multiLevelType w:val="multilevel"/>
    <w:tmpl w:val="F3849BAC"/>
    <w:lvl w:ilvl="0">
      <w:start w:val="4"/>
      <w:numFmt w:val="decimal"/>
      <w:lvlText w:val="%1."/>
      <w:lvlJc w:val="left"/>
      <w:pPr>
        <w:ind w:left="360" w:hanging="360"/>
      </w:pPr>
      <w:rPr>
        <w:rFonts w:hint="default"/>
      </w:rPr>
    </w:lvl>
    <w:lvl w:ilvl="1">
      <w:start w:val="1"/>
      <w:numFmt w:val="decimal"/>
      <w:lvlText w:val="%1.%2"/>
      <w:lvlJc w:val="left"/>
      <w:pPr>
        <w:ind w:left="1276" w:hanging="709"/>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652CB2"/>
    <w:multiLevelType w:val="hybridMultilevel"/>
    <w:tmpl w:val="A5D45534"/>
    <w:lvl w:ilvl="0" w:tplc="1F74F452">
      <w:start w:val="6"/>
      <w:numFmt w:val="bullet"/>
      <w:lvlText w:val="-"/>
      <w:lvlJc w:val="left"/>
      <w:pPr>
        <w:ind w:left="720" w:hanging="360"/>
      </w:pPr>
      <w:rPr>
        <w:rFonts w:ascii="TurkSeker" w:eastAsia="Calibri" w:hAnsi="TurkSeker"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ACF3ECB"/>
    <w:multiLevelType w:val="multilevel"/>
    <w:tmpl w:val="BDA05A1E"/>
    <w:lvl w:ilvl="0">
      <w:start w:val="6"/>
      <w:numFmt w:val="none"/>
      <w:lvlText w:val="8.3."/>
      <w:lvlJc w:val="left"/>
      <w:pPr>
        <w:ind w:left="927"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5" w15:restartNumberingAfterBreak="0">
    <w:nsid w:val="4F3C77E3"/>
    <w:multiLevelType w:val="multilevel"/>
    <w:tmpl w:val="2B2EEAA6"/>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rPr>
    </w:lvl>
    <w:lvl w:ilvl="2">
      <w:start w:val="1"/>
      <w:numFmt w:val="decimal"/>
      <w:isLgl/>
      <w:lvlText w:val="%1.%2.%3."/>
      <w:lvlJc w:val="left"/>
      <w:pPr>
        <w:ind w:left="1776" w:hanging="720"/>
      </w:pPr>
      <w:rPr>
        <w:rFonts w:hint="default"/>
        <w:b/>
      </w:rPr>
    </w:lvl>
    <w:lvl w:ilvl="3">
      <w:start w:val="1"/>
      <w:numFmt w:val="decimal"/>
      <w:isLgl/>
      <w:lvlText w:val="%1.%2.%3.%4."/>
      <w:lvlJc w:val="left"/>
      <w:pPr>
        <w:ind w:left="2124" w:hanging="720"/>
      </w:pPr>
      <w:rPr>
        <w:rFonts w:hint="default"/>
        <w:b/>
      </w:rPr>
    </w:lvl>
    <w:lvl w:ilvl="4">
      <w:start w:val="1"/>
      <w:numFmt w:val="decimal"/>
      <w:isLgl/>
      <w:lvlText w:val="%1.%2.%3.%4.%5."/>
      <w:lvlJc w:val="left"/>
      <w:pPr>
        <w:ind w:left="2832" w:hanging="1080"/>
      </w:pPr>
      <w:rPr>
        <w:rFonts w:hint="default"/>
        <w:b/>
      </w:rPr>
    </w:lvl>
    <w:lvl w:ilvl="5">
      <w:start w:val="1"/>
      <w:numFmt w:val="decimal"/>
      <w:isLgl/>
      <w:lvlText w:val="%1.%2.%3.%4.%5.%6."/>
      <w:lvlJc w:val="left"/>
      <w:pPr>
        <w:ind w:left="3180" w:hanging="1080"/>
      </w:pPr>
      <w:rPr>
        <w:rFonts w:hint="default"/>
        <w:b/>
      </w:rPr>
    </w:lvl>
    <w:lvl w:ilvl="6">
      <w:start w:val="1"/>
      <w:numFmt w:val="decimal"/>
      <w:isLgl/>
      <w:lvlText w:val="%1.%2.%3.%4.%5.%6.%7."/>
      <w:lvlJc w:val="left"/>
      <w:pPr>
        <w:ind w:left="3888" w:hanging="1440"/>
      </w:pPr>
      <w:rPr>
        <w:rFonts w:hint="default"/>
        <w:b/>
      </w:rPr>
    </w:lvl>
    <w:lvl w:ilvl="7">
      <w:start w:val="1"/>
      <w:numFmt w:val="decimal"/>
      <w:isLgl/>
      <w:lvlText w:val="%1.%2.%3.%4.%5.%6.%7.%8."/>
      <w:lvlJc w:val="left"/>
      <w:pPr>
        <w:ind w:left="4236" w:hanging="1440"/>
      </w:pPr>
      <w:rPr>
        <w:rFonts w:hint="default"/>
        <w:b/>
      </w:rPr>
    </w:lvl>
    <w:lvl w:ilvl="8">
      <w:start w:val="1"/>
      <w:numFmt w:val="decimal"/>
      <w:isLgl/>
      <w:lvlText w:val="%1.%2.%3.%4.%5.%6.%7.%8.%9."/>
      <w:lvlJc w:val="left"/>
      <w:pPr>
        <w:ind w:left="4944" w:hanging="1800"/>
      </w:pPr>
      <w:rPr>
        <w:rFonts w:hint="default"/>
        <w:b/>
      </w:rPr>
    </w:lvl>
  </w:abstractNum>
  <w:abstractNum w:abstractNumId="16" w15:restartNumberingAfterBreak="0">
    <w:nsid w:val="537A2EDB"/>
    <w:multiLevelType w:val="hybridMultilevel"/>
    <w:tmpl w:val="447E29A2"/>
    <w:lvl w:ilvl="0" w:tplc="43E2A4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1B1C89"/>
    <w:multiLevelType w:val="multilevel"/>
    <w:tmpl w:val="F0D25D00"/>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BFA5FA3"/>
    <w:multiLevelType w:val="hybridMultilevel"/>
    <w:tmpl w:val="CE9839D0"/>
    <w:lvl w:ilvl="0" w:tplc="DC5676B0">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9A5455"/>
    <w:multiLevelType w:val="multilevel"/>
    <w:tmpl w:val="BBDA1BDC"/>
    <w:lvl w:ilvl="0">
      <w:start w:val="6"/>
      <w:numFmt w:val="none"/>
      <w:lvlText w:val="8.1."/>
      <w:lvlJc w:val="left"/>
      <w:pPr>
        <w:ind w:left="927"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0" w15:restartNumberingAfterBreak="0">
    <w:nsid w:val="656E70CB"/>
    <w:multiLevelType w:val="multilevel"/>
    <w:tmpl w:val="8E3E455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276" w:hanging="709"/>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6E2957BB"/>
    <w:multiLevelType w:val="hybridMultilevel"/>
    <w:tmpl w:val="D77EBD06"/>
    <w:lvl w:ilvl="0" w:tplc="0066B7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D784565"/>
    <w:multiLevelType w:val="multilevel"/>
    <w:tmpl w:val="1D8AB67E"/>
    <w:lvl w:ilvl="0">
      <w:start w:val="6"/>
      <w:numFmt w:val="decimal"/>
      <w:lvlText w:val="%1-"/>
      <w:lvlJc w:val="left"/>
      <w:pPr>
        <w:ind w:left="785"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4"/>
  </w:num>
  <w:num w:numId="3">
    <w:abstractNumId w:val="13"/>
  </w:num>
  <w:num w:numId="4">
    <w:abstractNumId w:val="12"/>
  </w:num>
  <w:num w:numId="5">
    <w:abstractNumId w:val="20"/>
  </w:num>
  <w:num w:numId="6">
    <w:abstractNumId w:val="22"/>
  </w:num>
  <w:num w:numId="7">
    <w:abstractNumId w:val="6"/>
  </w:num>
  <w:num w:numId="8">
    <w:abstractNumId w:val="17"/>
  </w:num>
  <w:num w:numId="9">
    <w:abstractNumId w:val="16"/>
  </w:num>
  <w:num w:numId="10">
    <w:abstractNumId w:val="1"/>
  </w:num>
  <w:num w:numId="11">
    <w:abstractNumId w:val="15"/>
  </w:num>
  <w:num w:numId="12">
    <w:abstractNumId w:val="5"/>
  </w:num>
  <w:num w:numId="13">
    <w:abstractNumId w:val="19"/>
  </w:num>
  <w:num w:numId="14">
    <w:abstractNumId w:val="7"/>
  </w:num>
  <w:num w:numId="15">
    <w:abstractNumId w:val="10"/>
  </w:num>
  <w:num w:numId="16">
    <w:abstractNumId w:val="14"/>
  </w:num>
  <w:num w:numId="17">
    <w:abstractNumId w:val="9"/>
  </w:num>
  <w:num w:numId="18">
    <w:abstractNumId w:val="0"/>
  </w:num>
  <w:num w:numId="19">
    <w:abstractNumId w:val="8"/>
  </w:num>
  <w:num w:numId="20">
    <w:abstractNumId w:val="18"/>
  </w:num>
  <w:num w:numId="21">
    <w:abstractNumId w:val="2"/>
  </w:num>
  <w:num w:numId="22">
    <w:abstractNumId w:val="3"/>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7E0"/>
    <w:rsid w:val="000067B3"/>
    <w:rsid w:val="0000771F"/>
    <w:rsid w:val="00014562"/>
    <w:rsid w:val="00016177"/>
    <w:rsid w:val="000242E7"/>
    <w:rsid w:val="00026548"/>
    <w:rsid w:val="000272B9"/>
    <w:rsid w:val="000273DE"/>
    <w:rsid w:val="000279B5"/>
    <w:rsid w:val="000306F5"/>
    <w:rsid w:val="00030C6C"/>
    <w:rsid w:val="00033145"/>
    <w:rsid w:val="000342E5"/>
    <w:rsid w:val="00036D8A"/>
    <w:rsid w:val="00036DD9"/>
    <w:rsid w:val="0004047B"/>
    <w:rsid w:val="00044725"/>
    <w:rsid w:val="00045A8C"/>
    <w:rsid w:val="00047E7E"/>
    <w:rsid w:val="00057BAA"/>
    <w:rsid w:val="000608F6"/>
    <w:rsid w:val="000609CA"/>
    <w:rsid w:val="0006194D"/>
    <w:rsid w:val="00062897"/>
    <w:rsid w:val="00063F04"/>
    <w:rsid w:val="00070E37"/>
    <w:rsid w:val="00071F21"/>
    <w:rsid w:val="00075A87"/>
    <w:rsid w:val="00077864"/>
    <w:rsid w:val="00080C32"/>
    <w:rsid w:val="00084655"/>
    <w:rsid w:val="0008554D"/>
    <w:rsid w:val="00094D5F"/>
    <w:rsid w:val="000A1AC2"/>
    <w:rsid w:val="000A239D"/>
    <w:rsid w:val="000A7BAC"/>
    <w:rsid w:val="000B2C5D"/>
    <w:rsid w:val="000C2CB1"/>
    <w:rsid w:val="000C52B6"/>
    <w:rsid w:val="000C5D0B"/>
    <w:rsid w:val="000D2654"/>
    <w:rsid w:val="000D677E"/>
    <w:rsid w:val="000D7029"/>
    <w:rsid w:val="000E30C1"/>
    <w:rsid w:val="000E431D"/>
    <w:rsid w:val="000E47F9"/>
    <w:rsid w:val="000E68CD"/>
    <w:rsid w:val="000F0C6D"/>
    <w:rsid w:val="000F4E4C"/>
    <w:rsid w:val="0010593C"/>
    <w:rsid w:val="00106B77"/>
    <w:rsid w:val="00121303"/>
    <w:rsid w:val="00122121"/>
    <w:rsid w:val="00122DE4"/>
    <w:rsid w:val="00124092"/>
    <w:rsid w:val="001242B0"/>
    <w:rsid w:val="001247F1"/>
    <w:rsid w:val="001247F8"/>
    <w:rsid w:val="00125C71"/>
    <w:rsid w:val="00126C55"/>
    <w:rsid w:val="0013020D"/>
    <w:rsid w:val="00132927"/>
    <w:rsid w:val="00153C3D"/>
    <w:rsid w:val="00160EE1"/>
    <w:rsid w:val="00162658"/>
    <w:rsid w:val="00162CBF"/>
    <w:rsid w:val="00166307"/>
    <w:rsid w:val="001849FE"/>
    <w:rsid w:val="0019529A"/>
    <w:rsid w:val="001A7A1B"/>
    <w:rsid w:val="001B05F5"/>
    <w:rsid w:val="001B0805"/>
    <w:rsid w:val="001C1C78"/>
    <w:rsid w:val="001C71C4"/>
    <w:rsid w:val="001D3CCA"/>
    <w:rsid w:val="001E1858"/>
    <w:rsid w:val="001E223E"/>
    <w:rsid w:val="001E27A4"/>
    <w:rsid w:val="001E395B"/>
    <w:rsid w:val="001E4401"/>
    <w:rsid w:val="001E767C"/>
    <w:rsid w:val="001F16CE"/>
    <w:rsid w:val="001F4ABB"/>
    <w:rsid w:val="001F4C51"/>
    <w:rsid w:val="001F7E5F"/>
    <w:rsid w:val="00202B95"/>
    <w:rsid w:val="00203628"/>
    <w:rsid w:val="00204B9F"/>
    <w:rsid w:val="00204F1D"/>
    <w:rsid w:val="00205416"/>
    <w:rsid w:val="0020619A"/>
    <w:rsid w:val="002267FC"/>
    <w:rsid w:val="00233DD6"/>
    <w:rsid w:val="00235734"/>
    <w:rsid w:val="00240040"/>
    <w:rsid w:val="00244B45"/>
    <w:rsid w:val="00244E5E"/>
    <w:rsid w:val="0024658B"/>
    <w:rsid w:val="00246CF8"/>
    <w:rsid w:val="00250886"/>
    <w:rsid w:val="00252E74"/>
    <w:rsid w:val="0026052D"/>
    <w:rsid w:val="002613A1"/>
    <w:rsid w:val="002636B2"/>
    <w:rsid w:val="00263C6D"/>
    <w:rsid w:val="00264521"/>
    <w:rsid w:val="00271C1E"/>
    <w:rsid w:val="002726D2"/>
    <w:rsid w:val="00276628"/>
    <w:rsid w:val="00276743"/>
    <w:rsid w:val="002776D5"/>
    <w:rsid w:val="00281A0C"/>
    <w:rsid w:val="00287080"/>
    <w:rsid w:val="00292AC5"/>
    <w:rsid w:val="0029300E"/>
    <w:rsid w:val="002A16F5"/>
    <w:rsid w:val="002A2139"/>
    <w:rsid w:val="002A3D9D"/>
    <w:rsid w:val="002A4572"/>
    <w:rsid w:val="002B5825"/>
    <w:rsid w:val="002C0C9A"/>
    <w:rsid w:val="002C16F1"/>
    <w:rsid w:val="002C2D78"/>
    <w:rsid w:val="002C3AE0"/>
    <w:rsid w:val="002C4F4A"/>
    <w:rsid w:val="002C51A2"/>
    <w:rsid w:val="002C7024"/>
    <w:rsid w:val="002C7F40"/>
    <w:rsid w:val="002D1618"/>
    <w:rsid w:val="002D1CB1"/>
    <w:rsid w:val="002D5FCF"/>
    <w:rsid w:val="002E0512"/>
    <w:rsid w:val="002E3B22"/>
    <w:rsid w:val="002E4238"/>
    <w:rsid w:val="002F05AD"/>
    <w:rsid w:val="002F2F60"/>
    <w:rsid w:val="002F7156"/>
    <w:rsid w:val="00300E1F"/>
    <w:rsid w:val="0030249D"/>
    <w:rsid w:val="003033B5"/>
    <w:rsid w:val="00305509"/>
    <w:rsid w:val="00311313"/>
    <w:rsid w:val="00313CF8"/>
    <w:rsid w:val="00314760"/>
    <w:rsid w:val="003204D0"/>
    <w:rsid w:val="00320F48"/>
    <w:rsid w:val="00321AB6"/>
    <w:rsid w:val="00326AD9"/>
    <w:rsid w:val="00332C4B"/>
    <w:rsid w:val="00337F75"/>
    <w:rsid w:val="003402FA"/>
    <w:rsid w:val="00341D5D"/>
    <w:rsid w:val="003440E4"/>
    <w:rsid w:val="00346455"/>
    <w:rsid w:val="0036230E"/>
    <w:rsid w:val="00365099"/>
    <w:rsid w:val="0037122B"/>
    <w:rsid w:val="00372EC7"/>
    <w:rsid w:val="00375987"/>
    <w:rsid w:val="003825BB"/>
    <w:rsid w:val="003861B6"/>
    <w:rsid w:val="00387163"/>
    <w:rsid w:val="003900CD"/>
    <w:rsid w:val="003A1166"/>
    <w:rsid w:val="003B1325"/>
    <w:rsid w:val="003B50D6"/>
    <w:rsid w:val="003B7479"/>
    <w:rsid w:val="003C3666"/>
    <w:rsid w:val="003D0EE5"/>
    <w:rsid w:val="003D77E4"/>
    <w:rsid w:val="003E4B55"/>
    <w:rsid w:val="003E5FD1"/>
    <w:rsid w:val="003F3086"/>
    <w:rsid w:val="0040113A"/>
    <w:rsid w:val="00404394"/>
    <w:rsid w:val="00404DC4"/>
    <w:rsid w:val="0041152C"/>
    <w:rsid w:val="00411DEB"/>
    <w:rsid w:val="004146F3"/>
    <w:rsid w:val="00420858"/>
    <w:rsid w:val="00422E71"/>
    <w:rsid w:val="00424097"/>
    <w:rsid w:val="00424F26"/>
    <w:rsid w:val="00427E85"/>
    <w:rsid w:val="00430458"/>
    <w:rsid w:val="0043316A"/>
    <w:rsid w:val="0043670F"/>
    <w:rsid w:val="0044278E"/>
    <w:rsid w:val="004438A5"/>
    <w:rsid w:val="00446913"/>
    <w:rsid w:val="00446AB8"/>
    <w:rsid w:val="004564A0"/>
    <w:rsid w:val="00461DF5"/>
    <w:rsid w:val="00471957"/>
    <w:rsid w:val="00480564"/>
    <w:rsid w:val="00482DAF"/>
    <w:rsid w:val="004864F2"/>
    <w:rsid w:val="00490317"/>
    <w:rsid w:val="00490959"/>
    <w:rsid w:val="004925F1"/>
    <w:rsid w:val="0049551B"/>
    <w:rsid w:val="004963E3"/>
    <w:rsid w:val="00497321"/>
    <w:rsid w:val="004A12BC"/>
    <w:rsid w:val="004B00D0"/>
    <w:rsid w:val="004B243B"/>
    <w:rsid w:val="004B3A44"/>
    <w:rsid w:val="004B607A"/>
    <w:rsid w:val="004C23D0"/>
    <w:rsid w:val="004C346E"/>
    <w:rsid w:val="004C6B95"/>
    <w:rsid w:val="004C7395"/>
    <w:rsid w:val="004D1E4D"/>
    <w:rsid w:val="004D483C"/>
    <w:rsid w:val="004D5AA3"/>
    <w:rsid w:val="004D73A7"/>
    <w:rsid w:val="004D79A5"/>
    <w:rsid w:val="004E67E0"/>
    <w:rsid w:val="004E6B4D"/>
    <w:rsid w:val="004F6645"/>
    <w:rsid w:val="00510364"/>
    <w:rsid w:val="00511AA4"/>
    <w:rsid w:val="005255A2"/>
    <w:rsid w:val="00526F17"/>
    <w:rsid w:val="005318FC"/>
    <w:rsid w:val="00536863"/>
    <w:rsid w:val="0053783F"/>
    <w:rsid w:val="00540BE8"/>
    <w:rsid w:val="00541ECB"/>
    <w:rsid w:val="00546446"/>
    <w:rsid w:val="00547118"/>
    <w:rsid w:val="00547A86"/>
    <w:rsid w:val="00551895"/>
    <w:rsid w:val="00554313"/>
    <w:rsid w:val="0055702F"/>
    <w:rsid w:val="0056545F"/>
    <w:rsid w:val="00570491"/>
    <w:rsid w:val="00580A5B"/>
    <w:rsid w:val="00580DA1"/>
    <w:rsid w:val="005857FD"/>
    <w:rsid w:val="00592920"/>
    <w:rsid w:val="005959E8"/>
    <w:rsid w:val="005A1239"/>
    <w:rsid w:val="005A155E"/>
    <w:rsid w:val="005A196D"/>
    <w:rsid w:val="005A6306"/>
    <w:rsid w:val="005B3B0B"/>
    <w:rsid w:val="005B4513"/>
    <w:rsid w:val="005B4B4F"/>
    <w:rsid w:val="005C1B46"/>
    <w:rsid w:val="005C41E2"/>
    <w:rsid w:val="005C47F4"/>
    <w:rsid w:val="005D3637"/>
    <w:rsid w:val="005D46DC"/>
    <w:rsid w:val="005D4D27"/>
    <w:rsid w:val="005E217F"/>
    <w:rsid w:val="005E67A6"/>
    <w:rsid w:val="005F122A"/>
    <w:rsid w:val="00604543"/>
    <w:rsid w:val="006056F7"/>
    <w:rsid w:val="006068A0"/>
    <w:rsid w:val="00606D05"/>
    <w:rsid w:val="0061301F"/>
    <w:rsid w:val="00641EEA"/>
    <w:rsid w:val="00651764"/>
    <w:rsid w:val="00654D2D"/>
    <w:rsid w:val="006552E1"/>
    <w:rsid w:val="00656AB9"/>
    <w:rsid w:val="00660D3C"/>
    <w:rsid w:val="00663213"/>
    <w:rsid w:val="00663B36"/>
    <w:rsid w:val="00670B5A"/>
    <w:rsid w:val="006720B7"/>
    <w:rsid w:val="00673868"/>
    <w:rsid w:val="00681844"/>
    <w:rsid w:val="00682351"/>
    <w:rsid w:val="00682388"/>
    <w:rsid w:val="00682795"/>
    <w:rsid w:val="00691560"/>
    <w:rsid w:val="00692F22"/>
    <w:rsid w:val="00693E20"/>
    <w:rsid w:val="00694EC8"/>
    <w:rsid w:val="00696238"/>
    <w:rsid w:val="0069746E"/>
    <w:rsid w:val="006A4B4F"/>
    <w:rsid w:val="006A5518"/>
    <w:rsid w:val="006A662B"/>
    <w:rsid w:val="006A6BB3"/>
    <w:rsid w:val="006B4AFA"/>
    <w:rsid w:val="006B7C64"/>
    <w:rsid w:val="006C3921"/>
    <w:rsid w:val="006C40EB"/>
    <w:rsid w:val="006C4257"/>
    <w:rsid w:val="006C42B4"/>
    <w:rsid w:val="006C4AE5"/>
    <w:rsid w:val="006C5668"/>
    <w:rsid w:val="006D18E4"/>
    <w:rsid w:val="006E0733"/>
    <w:rsid w:val="006E183D"/>
    <w:rsid w:val="006E4A79"/>
    <w:rsid w:val="006E515E"/>
    <w:rsid w:val="006E75C5"/>
    <w:rsid w:val="006F1CD0"/>
    <w:rsid w:val="006F3C8E"/>
    <w:rsid w:val="006F624E"/>
    <w:rsid w:val="006F6F3D"/>
    <w:rsid w:val="007020D8"/>
    <w:rsid w:val="00702D8E"/>
    <w:rsid w:val="00705311"/>
    <w:rsid w:val="00722087"/>
    <w:rsid w:val="00722B5D"/>
    <w:rsid w:val="00723051"/>
    <w:rsid w:val="00726912"/>
    <w:rsid w:val="007312A2"/>
    <w:rsid w:val="007332F3"/>
    <w:rsid w:val="00733D5B"/>
    <w:rsid w:val="0073578B"/>
    <w:rsid w:val="00737AC0"/>
    <w:rsid w:val="007414B7"/>
    <w:rsid w:val="0074252D"/>
    <w:rsid w:val="00742BF0"/>
    <w:rsid w:val="00742CC6"/>
    <w:rsid w:val="007453AF"/>
    <w:rsid w:val="007502AC"/>
    <w:rsid w:val="00750344"/>
    <w:rsid w:val="00756094"/>
    <w:rsid w:val="00762F04"/>
    <w:rsid w:val="00763215"/>
    <w:rsid w:val="007654EF"/>
    <w:rsid w:val="00766795"/>
    <w:rsid w:val="00766A71"/>
    <w:rsid w:val="00766C0A"/>
    <w:rsid w:val="007678E3"/>
    <w:rsid w:val="00777312"/>
    <w:rsid w:val="00783136"/>
    <w:rsid w:val="0078362B"/>
    <w:rsid w:val="00785530"/>
    <w:rsid w:val="00785E60"/>
    <w:rsid w:val="007874F0"/>
    <w:rsid w:val="0079197B"/>
    <w:rsid w:val="00797B71"/>
    <w:rsid w:val="007A075D"/>
    <w:rsid w:val="007A2E23"/>
    <w:rsid w:val="007A5949"/>
    <w:rsid w:val="007A6652"/>
    <w:rsid w:val="007A7C2A"/>
    <w:rsid w:val="007B30D9"/>
    <w:rsid w:val="007B320E"/>
    <w:rsid w:val="007B6B06"/>
    <w:rsid w:val="007C0381"/>
    <w:rsid w:val="007C200D"/>
    <w:rsid w:val="007C2BFE"/>
    <w:rsid w:val="007C523D"/>
    <w:rsid w:val="007C61AB"/>
    <w:rsid w:val="007C6EE5"/>
    <w:rsid w:val="007C7DCD"/>
    <w:rsid w:val="007D4E52"/>
    <w:rsid w:val="007D6099"/>
    <w:rsid w:val="007D65BB"/>
    <w:rsid w:val="007D6854"/>
    <w:rsid w:val="007E4C83"/>
    <w:rsid w:val="007E50D1"/>
    <w:rsid w:val="007F0629"/>
    <w:rsid w:val="007F07B8"/>
    <w:rsid w:val="007F174B"/>
    <w:rsid w:val="007F1D43"/>
    <w:rsid w:val="007F64D0"/>
    <w:rsid w:val="007F6FFE"/>
    <w:rsid w:val="008063C7"/>
    <w:rsid w:val="00806A80"/>
    <w:rsid w:val="00806AAE"/>
    <w:rsid w:val="0081062F"/>
    <w:rsid w:val="00811CB5"/>
    <w:rsid w:val="00820BC0"/>
    <w:rsid w:val="00824AFD"/>
    <w:rsid w:val="00831B02"/>
    <w:rsid w:val="0083481C"/>
    <w:rsid w:val="00835041"/>
    <w:rsid w:val="00836D93"/>
    <w:rsid w:val="00842771"/>
    <w:rsid w:val="00843F68"/>
    <w:rsid w:val="00847E9E"/>
    <w:rsid w:val="00853116"/>
    <w:rsid w:val="0085313D"/>
    <w:rsid w:val="008531A2"/>
    <w:rsid w:val="008656DC"/>
    <w:rsid w:val="00866406"/>
    <w:rsid w:val="008728E2"/>
    <w:rsid w:val="00872D4B"/>
    <w:rsid w:val="008758E8"/>
    <w:rsid w:val="008769EE"/>
    <w:rsid w:val="00877099"/>
    <w:rsid w:val="008803DD"/>
    <w:rsid w:val="00880B21"/>
    <w:rsid w:val="00881050"/>
    <w:rsid w:val="008865CE"/>
    <w:rsid w:val="00886E21"/>
    <w:rsid w:val="008902DB"/>
    <w:rsid w:val="00891320"/>
    <w:rsid w:val="00891FE8"/>
    <w:rsid w:val="008931E1"/>
    <w:rsid w:val="00895458"/>
    <w:rsid w:val="00897D3F"/>
    <w:rsid w:val="008A233A"/>
    <w:rsid w:val="008A4F42"/>
    <w:rsid w:val="008A746C"/>
    <w:rsid w:val="008B6F51"/>
    <w:rsid w:val="008B701A"/>
    <w:rsid w:val="008C372C"/>
    <w:rsid w:val="008D096C"/>
    <w:rsid w:val="008D0D73"/>
    <w:rsid w:val="008D0E2B"/>
    <w:rsid w:val="008D59A2"/>
    <w:rsid w:val="008D63A7"/>
    <w:rsid w:val="008E0872"/>
    <w:rsid w:val="008E3654"/>
    <w:rsid w:val="008E4EAB"/>
    <w:rsid w:val="008E5DA1"/>
    <w:rsid w:val="008F165B"/>
    <w:rsid w:val="008F6909"/>
    <w:rsid w:val="00907256"/>
    <w:rsid w:val="00911539"/>
    <w:rsid w:val="009139FD"/>
    <w:rsid w:val="00913DF3"/>
    <w:rsid w:val="00914ABE"/>
    <w:rsid w:val="00915F8D"/>
    <w:rsid w:val="00920DC9"/>
    <w:rsid w:val="00921A73"/>
    <w:rsid w:val="0093067A"/>
    <w:rsid w:val="00930E83"/>
    <w:rsid w:val="009314DA"/>
    <w:rsid w:val="00931946"/>
    <w:rsid w:val="00932A14"/>
    <w:rsid w:val="009358B6"/>
    <w:rsid w:val="00937C7A"/>
    <w:rsid w:val="00942B74"/>
    <w:rsid w:val="00942F98"/>
    <w:rsid w:val="00943F82"/>
    <w:rsid w:val="00945021"/>
    <w:rsid w:val="00950755"/>
    <w:rsid w:val="0095149C"/>
    <w:rsid w:val="0095376B"/>
    <w:rsid w:val="009553FD"/>
    <w:rsid w:val="00955A46"/>
    <w:rsid w:val="009563C0"/>
    <w:rsid w:val="00960C8A"/>
    <w:rsid w:val="00965155"/>
    <w:rsid w:val="00965B00"/>
    <w:rsid w:val="00970045"/>
    <w:rsid w:val="0097024B"/>
    <w:rsid w:val="00972B00"/>
    <w:rsid w:val="00973A92"/>
    <w:rsid w:val="00981FD6"/>
    <w:rsid w:val="00982C43"/>
    <w:rsid w:val="0098520F"/>
    <w:rsid w:val="00991C53"/>
    <w:rsid w:val="00992992"/>
    <w:rsid w:val="00992FF8"/>
    <w:rsid w:val="00993009"/>
    <w:rsid w:val="00993244"/>
    <w:rsid w:val="0099595B"/>
    <w:rsid w:val="009A0ECF"/>
    <w:rsid w:val="009A1352"/>
    <w:rsid w:val="009A526F"/>
    <w:rsid w:val="009B1B92"/>
    <w:rsid w:val="009B3A67"/>
    <w:rsid w:val="009B5D43"/>
    <w:rsid w:val="009B5DFC"/>
    <w:rsid w:val="009C4472"/>
    <w:rsid w:val="009D3D13"/>
    <w:rsid w:val="009D3F0D"/>
    <w:rsid w:val="009D4FF4"/>
    <w:rsid w:val="009D5EE5"/>
    <w:rsid w:val="009D7063"/>
    <w:rsid w:val="009E1B61"/>
    <w:rsid w:val="009E1FF1"/>
    <w:rsid w:val="009E454B"/>
    <w:rsid w:val="009E731E"/>
    <w:rsid w:val="009F161F"/>
    <w:rsid w:val="009F2B25"/>
    <w:rsid w:val="00A016BC"/>
    <w:rsid w:val="00A017C1"/>
    <w:rsid w:val="00A05B2B"/>
    <w:rsid w:val="00A060A9"/>
    <w:rsid w:val="00A10CA8"/>
    <w:rsid w:val="00A117A8"/>
    <w:rsid w:val="00A13F87"/>
    <w:rsid w:val="00A14BDE"/>
    <w:rsid w:val="00A16913"/>
    <w:rsid w:val="00A20FF6"/>
    <w:rsid w:val="00A24097"/>
    <w:rsid w:val="00A279B2"/>
    <w:rsid w:val="00A3191A"/>
    <w:rsid w:val="00A34036"/>
    <w:rsid w:val="00A3537B"/>
    <w:rsid w:val="00A40CF7"/>
    <w:rsid w:val="00A42249"/>
    <w:rsid w:val="00A45255"/>
    <w:rsid w:val="00A47016"/>
    <w:rsid w:val="00A47A2C"/>
    <w:rsid w:val="00A51D12"/>
    <w:rsid w:val="00A529F2"/>
    <w:rsid w:val="00A52AD5"/>
    <w:rsid w:val="00A537E8"/>
    <w:rsid w:val="00A571E0"/>
    <w:rsid w:val="00A60BCE"/>
    <w:rsid w:val="00A626DD"/>
    <w:rsid w:val="00A62C8B"/>
    <w:rsid w:val="00A66C06"/>
    <w:rsid w:val="00A7113C"/>
    <w:rsid w:val="00A74060"/>
    <w:rsid w:val="00A76A2D"/>
    <w:rsid w:val="00A830DD"/>
    <w:rsid w:val="00A84D44"/>
    <w:rsid w:val="00A8780A"/>
    <w:rsid w:val="00A90B17"/>
    <w:rsid w:val="00A946D6"/>
    <w:rsid w:val="00A94751"/>
    <w:rsid w:val="00A94D9F"/>
    <w:rsid w:val="00A95F0C"/>
    <w:rsid w:val="00A977B1"/>
    <w:rsid w:val="00AA37FF"/>
    <w:rsid w:val="00AB3277"/>
    <w:rsid w:val="00AB4491"/>
    <w:rsid w:val="00AC011A"/>
    <w:rsid w:val="00AE0769"/>
    <w:rsid w:val="00AE68AB"/>
    <w:rsid w:val="00AE745E"/>
    <w:rsid w:val="00AF11E5"/>
    <w:rsid w:val="00AF2715"/>
    <w:rsid w:val="00AF405A"/>
    <w:rsid w:val="00B03470"/>
    <w:rsid w:val="00B05C46"/>
    <w:rsid w:val="00B07CAB"/>
    <w:rsid w:val="00B12FEE"/>
    <w:rsid w:val="00B15F40"/>
    <w:rsid w:val="00B217FB"/>
    <w:rsid w:val="00B2439F"/>
    <w:rsid w:val="00B27091"/>
    <w:rsid w:val="00B31138"/>
    <w:rsid w:val="00B411E3"/>
    <w:rsid w:val="00B43BCF"/>
    <w:rsid w:val="00B4562C"/>
    <w:rsid w:val="00B471BF"/>
    <w:rsid w:val="00B47870"/>
    <w:rsid w:val="00B56C9F"/>
    <w:rsid w:val="00B62077"/>
    <w:rsid w:val="00B63583"/>
    <w:rsid w:val="00B63A0D"/>
    <w:rsid w:val="00B671C5"/>
    <w:rsid w:val="00B67428"/>
    <w:rsid w:val="00B7022F"/>
    <w:rsid w:val="00B72E7D"/>
    <w:rsid w:val="00B730EE"/>
    <w:rsid w:val="00B80C46"/>
    <w:rsid w:val="00B85D5A"/>
    <w:rsid w:val="00B94D38"/>
    <w:rsid w:val="00BB1A66"/>
    <w:rsid w:val="00BB210E"/>
    <w:rsid w:val="00BC11D5"/>
    <w:rsid w:val="00BC3120"/>
    <w:rsid w:val="00BC6969"/>
    <w:rsid w:val="00BD2A14"/>
    <w:rsid w:val="00BD715B"/>
    <w:rsid w:val="00BD785A"/>
    <w:rsid w:val="00BE00FA"/>
    <w:rsid w:val="00BE6720"/>
    <w:rsid w:val="00BE6BBF"/>
    <w:rsid w:val="00BF0CFD"/>
    <w:rsid w:val="00BF2320"/>
    <w:rsid w:val="00BF2ABD"/>
    <w:rsid w:val="00BF4CC4"/>
    <w:rsid w:val="00BF6911"/>
    <w:rsid w:val="00C01274"/>
    <w:rsid w:val="00C03549"/>
    <w:rsid w:val="00C10B92"/>
    <w:rsid w:val="00C135F4"/>
    <w:rsid w:val="00C211F9"/>
    <w:rsid w:val="00C239F0"/>
    <w:rsid w:val="00C252C1"/>
    <w:rsid w:val="00C26696"/>
    <w:rsid w:val="00C266E3"/>
    <w:rsid w:val="00C27155"/>
    <w:rsid w:val="00C30F81"/>
    <w:rsid w:val="00C368AB"/>
    <w:rsid w:val="00C404DB"/>
    <w:rsid w:val="00C55081"/>
    <w:rsid w:val="00C552A3"/>
    <w:rsid w:val="00C559C3"/>
    <w:rsid w:val="00C5681D"/>
    <w:rsid w:val="00C56E33"/>
    <w:rsid w:val="00C62633"/>
    <w:rsid w:val="00C661A1"/>
    <w:rsid w:val="00C67B85"/>
    <w:rsid w:val="00C70947"/>
    <w:rsid w:val="00C725A8"/>
    <w:rsid w:val="00C74E73"/>
    <w:rsid w:val="00C761DC"/>
    <w:rsid w:val="00C77C2A"/>
    <w:rsid w:val="00C80292"/>
    <w:rsid w:val="00C80620"/>
    <w:rsid w:val="00C822A4"/>
    <w:rsid w:val="00C84AD8"/>
    <w:rsid w:val="00C8550A"/>
    <w:rsid w:val="00C92ADB"/>
    <w:rsid w:val="00C9503A"/>
    <w:rsid w:val="00C95F5C"/>
    <w:rsid w:val="00C975AE"/>
    <w:rsid w:val="00CA152C"/>
    <w:rsid w:val="00CA19AC"/>
    <w:rsid w:val="00CA4D4B"/>
    <w:rsid w:val="00CA73F6"/>
    <w:rsid w:val="00CB1202"/>
    <w:rsid w:val="00CB3361"/>
    <w:rsid w:val="00CB5CD3"/>
    <w:rsid w:val="00CB6572"/>
    <w:rsid w:val="00CB6B5E"/>
    <w:rsid w:val="00CB77BF"/>
    <w:rsid w:val="00CC0E2B"/>
    <w:rsid w:val="00CC1D9D"/>
    <w:rsid w:val="00CC25D3"/>
    <w:rsid w:val="00CC5602"/>
    <w:rsid w:val="00CC705D"/>
    <w:rsid w:val="00CD1F21"/>
    <w:rsid w:val="00CD2A29"/>
    <w:rsid w:val="00CD4B16"/>
    <w:rsid w:val="00CD4FAC"/>
    <w:rsid w:val="00CD69A6"/>
    <w:rsid w:val="00CE0CB3"/>
    <w:rsid w:val="00CE49C8"/>
    <w:rsid w:val="00CF0115"/>
    <w:rsid w:val="00CF17B7"/>
    <w:rsid w:val="00CF36A5"/>
    <w:rsid w:val="00CF44E1"/>
    <w:rsid w:val="00D00115"/>
    <w:rsid w:val="00D049A0"/>
    <w:rsid w:val="00D05666"/>
    <w:rsid w:val="00D13462"/>
    <w:rsid w:val="00D143FA"/>
    <w:rsid w:val="00D22521"/>
    <w:rsid w:val="00D22C7E"/>
    <w:rsid w:val="00D274C0"/>
    <w:rsid w:val="00D30DC3"/>
    <w:rsid w:val="00D31CB4"/>
    <w:rsid w:val="00D358A8"/>
    <w:rsid w:val="00D35EFA"/>
    <w:rsid w:val="00D36631"/>
    <w:rsid w:val="00D36888"/>
    <w:rsid w:val="00D42210"/>
    <w:rsid w:val="00D448F2"/>
    <w:rsid w:val="00D450F5"/>
    <w:rsid w:val="00D544BC"/>
    <w:rsid w:val="00D550D4"/>
    <w:rsid w:val="00D7257B"/>
    <w:rsid w:val="00D763C5"/>
    <w:rsid w:val="00D9217E"/>
    <w:rsid w:val="00D928AD"/>
    <w:rsid w:val="00DB0563"/>
    <w:rsid w:val="00DB3633"/>
    <w:rsid w:val="00DB5FFD"/>
    <w:rsid w:val="00DC1EAA"/>
    <w:rsid w:val="00DC233A"/>
    <w:rsid w:val="00DC340E"/>
    <w:rsid w:val="00DC6BF7"/>
    <w:rsid w:val="00DD13BB"/>
    <w:rsid w:val="00DD6165"/>
    <w:rsid w:val="00DD61E6"/>
    <w:rsid w:val="00DD736C"/>
    <w:rsid w:val="00DE06A3"/>
    <w:rsid w:val="00DE0CEA"/>
    <w:rsid w:val="00DE453B"/>
    <w:rsid w:val="00DF3600"/>
    <w:rsid w:val="00DF3E7B"/>
    <w:rsid w:val="00DF713D"/>
    <w:rsid w:val="00E0128F"/>
    <w:rsid w:val="00E04ADA"/>
    <w:rsid w:val="00E05437"/>
    <w:rsid w:val="00E063FC"/>
    <w:rsid w:val="00E11F6D"/>
    <w:rsid w:val="00E12860"/>
    <w:rsid w:val="00E138D4"/>
    <w:rsid w:val="00E1776E"/>
    <w:rsid w:val="00E24FBC"/>
    <w:rsid w:val="00E2731E"/>
    <w:rsid w:val="00E3293E"/>
    <w:rsid w:val="00E4346C"/>
    <w:rsid w:val="00E43A70"/>
    <w:rsid w:val="00E457F9"/>
    <w:rsid w:val="00E466C8"/>
    <w:rsid w:val="00E50B58"/>
    <w:rsid w:val="00E527E9"/>
    <w:rsid w:val="00E6312A"/>
    <w:rsid w:val="00E643D3"/>
    <w:rsid w:val="00E66E3F"/>
    <w:rsid w:val="00E726C8"/>
    <w:rsid w:val="00E7415F"/>
    <w:rsid w:val="00E76EE0"/>
    <w:rsid w:val="00E77110"/>
    <w:rsid w:val="00E834B8"/>
    <w:rsid w:val="00E85FF5"/>
    <w:rsid w:val="00E910E5"/>
    <w:rsid w:val="00E93906"/>
    <w:rsid w:val="00E964DA"/>
    <w:rsid w:val="00EA1C36"/>
    <w:rsid w:val="00EA3170"/>
    <w:rsid w:val="00EA339D"/>
    <w:rsid w:val="00EA5489"/>
    <w:rsid w:val="00EA650F"/>
    <w:rsid w:val="00EB4697"/>
    <w:rsid w:val="00EC0A8D"/>
    <w:rsid w:val="00EC3EB6"/>
    <w:rsid w:val="00EC44C7"/>
    <w:rsid w:val="00EE0E14"/>
    <w:rsid w:val="00EE1D94"/>
    <w:rsid w:val="00EE2E30"/>
    <w:rsid w:val="00EF18A2"/>
    <w:rsid w:val="00EF40DB"/>
    <w:rsid w:val="00EF6D02"/>
    <w:rsid w:val="00F12B5C"/>
    <w:rsid w:val="00F133E9"/>
    <w:rsid w:val="00F156FE"/>
    <w:rsid w:val="00F171A9"/>
    <w:rsid w:val="00F176AC"/>
    <w:rsid w:val="00F2063D"/>
    <w:rsid w:val="00F20CA1"/>
    <w:rsid w:val="00F27A6F"/>
    <w:rsid w:val="00F35934"/>
    <w:rsid w:val="00F35D4B"/>
    <w:rsid w:val="00F37DF4"/>
    <w:rsid w:val="00F410CF"/>
    <w:rsid w:val="00F41211"/>
    <w:rsid w:val="00F43E1D"/>
    <w:rsid w:val="00F510AF"/>
    <w:rsid w:val="00F52FBC"/>
    <w:rsid w:val="00F54DBE"/>
    <w:rsid w:val="00F61AE1"/>
    <w:rsid w:val="00F6611B"/>
    <w:rsid w:val="00F705AD"/>
    <w:rsid w:val="00F71EE0"/>
    <w:rsid w:val="00F7631C"/>
    <w:rsid w:val="00F775B3"/>
    <w:rsid w:val="00F77CBF"/>
    <w:rsid w:val="00F809E6"/>
    <w:rsid w:val="00F81DEE"/>
    <w:rsid w:val="00F847AD"/>
    <w:rsid w:val="00F84B0B"/>
    <w:rsid w:val="00F85A34"/>
    <w:rsid w:val="00F91EDD"/>
    <w:rsid w:val="00F92D10"/>
    <w:rsid w:val="00FB445F"/>
    <w:rsid w:val="00FC3067"/>
    <w:rsid w:val="00FC5BF6"/>
    <w:rsid w:val="00FD1828"/>
    <w:rsid w:val="00FD7ED4"/>
    <w:rsid w:val="00FF012C"/>
    <w:rsid w:val="00FF2C47"/>
    <w:rsid w:val="00FF48E6"/>
    <w:rsid w:val="00FF62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52572D9"/>
  <w15:docId w15:val="{190D25CA-1DE7-41BA-BFA6-75DE2358C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22B"/>
    <w:rPr>
      <w:rFonts w:ascii="Times New Roman" w:hAnsi="Times New Roman"/>
      <w:sz w:val="24"/>
      <w:lang w:val="en-US" w:eastAsia="en-US"/>
    </w:rPr>
  </w:style>
  <w:style w:type="paragraph" w:styleId="Balk1">
    <w:name w:val="heading 1"/>
    <w:basedOn w:val="Normal"/>
    <w:next w:val="Normal"/>
    <w:qFormat/>
    <w:rsid w:val="0037122B"/>
    <w:pPr>
      <w:keepNext/>
      <w:jc w:val="center"/>
      <w:outlineLvl w:val="0"/>
    </w:pPr>
    <w:rPr>
      <w:b/>
    </w:rPr>
  </w:style>
  <w:style w:type="paragraph" w:styleId="Balk2">
    <w:name w:val="heading 2"/>
    <w:basedOn w:val="Normal"/>
    <w:next w:val="Normal"/>
    <w:qFormat/>
    <w:rsid w:val="0037122B"/>
    <w:pPr>
      <w:keepNext/>
      <w:ind w:left="283" w:hanging="283"/>
      <w:outlineLvl w:val="1"/>
    </w:pPr>
    <w:rPr>
      <w:b/>
    </w:rPr>
  </w:style>
  <w:style w:type="paragraph" w:styleId="Balk3">
    <w:name w:val="heading 3"/>
    <w:basedOn w:val="Normal"/>
    <w:next w:val="Normal"/>
    <w:qFormat/>
    <w:rsid w:val="0037122B"/>
    <w:pPr>
      <w:keepNext/>
      <w:outlineLvl w:val="2"/>
    </w:pPr>
    <w:rPr>
      <w:b/>
      <w:sz w:val="28"/>
      <w:u w:val="single"/>
    </w:rPr>
  </w:style>
  <w:style w:type="paragraph" w:styleId="Balk4">
    <w:name w:val="heading 4"/>
    <w:basedOn w:val="Normal"/>
    <w:next w:val="Normal"/>
    <w:qFormat/>
    <w:rsid w:val="0037122B"/>
    <w:pPr>
      <w:keepNext/>
      <w:outlineLvl w:val="3"/>
    </w:pPr>
    <w:rPr>
      <w:b/>
    </w:rPr>
  </w:style>
  <w:style w:type="paragraph" w:styleId="Balk5">
    <w:name w:val="heading 5"/>
    <w:basedOn w:val="Normal"/>
    <w:next w:val="Normal"/>
    <w:qFormat/>
    <w:rsid w:val="0037122B"/>
    <w:pPr>
      <w:keepNext/>
      <w:outlineLvl w:val="4"/>
    </w:pPr>
    <w:rPr>
      <w:b/>
      <w:u w:val="single"/>
    </w:rPr>
  </w:style>
  <w:style w:type="paragraph" w:styleId="Balk6">
    <w:name w:val="heading 6"/>
    <w:basedOn w:val="Normal"/>
    <w:next w:val="Normal"/>
    <w:qFormat/>
    <w:rsid w:val="0037122B"/>
    <w:pPr>
      <w:keepNext/>
      <w:outlineLvl w:val="5"/>
    </w:pPr>
    <w:rPr>
      <w:b/>
      <w:color w:val="FFFFFF"/>
      <w:sz w:val="32"/>
    </w:rPr>
  </w:style>
  <w:style w:type="paragraph" w:styleId="Balk7">
    <w:name w:val="heading 7"/>
    <w:basedOn w:val="Normal"/>
    <w:next w:val="Normal"/>
    <w:qFormat/>
    <w:rsid w:val="0037122B"/>
    <w:pPr>
      <w:keepNext/>
      <w:jc w:val="center"/>
      <w:outlineLvl w:val="6"/>
    </w:pPr>
    <w:rPr>
      <w:b/>
      <w:sz w:val="32"/>
      <w:lang w:val="tr-TR"/>
    </w:rPr>
  </w:style>
  <w:style w:type="paragraph" w:styleId="Balk8">
    <w:name w:val="heading 8"/>
    <w:basedOn w:val="Normal"/>
    <w:next w:val="Normal"/>
    <w:qFormat/>
    <w:rsid w:val="0037122B"/>
    <w:pPr>
      <w:keepNext/>
      <w:jc w:val="center"/>
      <w:outlineLvl w:val="7"/>
    </w:pPr>
    <w:rPr>
      <w:sz w:val="32"/>
      <w:lang w:val="tr-TR"/>
    </w:rPr>
  </w:style>
  <w:style w:type="paragraph" w:styleId="Balk9">
    <w:name w:val="heading 9"/>
    <w:basedOn w:val="Normal"/>
    <w:next w:val="Normal"/>
    <w:qFormat/>
    <w:rsid w:val="0037122B"/>
    <w:pPr>
      <w:keepNext/>
      <w:jc w:val="center"/>
      <w:outlineLvl w:val="8"/>
    </w:pPr>
    <w:rPr>
      <w:sz w:val="28"/>
      <w:lang w:val="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7122B"/>
    <w:pPr>
      <w:tabs>
        <w:tab w:val="center" w:pos="4320"/>
        <w:tab w:val="right" w:pos="8640"/>
      </w:tabs>
    </w:pPr>
  </w:style>
  <w:style w:type="paragraph" w:styleId="stBilgi">
    <w:name w:val="header"/>
    <w:basedOn w:val="Normal"/>
    <w:rsid w:val="0037122B"/>
    <w:pPr>
      <w:tabs>
        <w:tab w:val="center" w:pos="4320"/>
        <w:tab w:val="right" w:pos="8640"/>
      </w:tabs>
    </w:pPr>
  </w:style>
  <w:style w:type="paragraph" w:styleId="GvdeMetni">
    <w:name w:val="Body Text"/>
    <w:basedOn w:val="Normal"/>
    <w:rsid w:val="0037122B"/>
    <w:rPr>
      <w:b/>
      <w:color w:val="FFFFFF"/>
      <w:sz w:val="28"/>
    </w:rPr>
  </w:style>
  <w:style w:type="paragraph" w:styleId="GvdeMetni2">
    <w:name w:val="Body Text 2"/>
    <w:basedOn w:val="Normal"/>
    <w:rsid w:val="0037122B"/>
    <w:rPr>
      <w:b/>
      <w:u w:val="single"/>
    </w:rPr>
  </w:style>
  <w:style w:type="paragraph" w:styleId="GvdeMetniGirintisi2">
    <w:name w:val="Body Text Indent 2"/>
    <w:basedOn w:val="Normal"/>
    <w:rsid w:val="0037122B"/>
    <w:pPr>
      <w:ind w:left="360"/>
    </w:pPr>
  </w:style>
  <w:style w:type="paragraph" w:styleId="GvdeMetni3">
    <w:name w:val="Body Text 3"/>
    <w:basedOn w:val="Normal"/>
    <w:rsid w:val="0037122B"/>
    <w:rPr>
      <w:b/>
      <w:sz w:val="40"/>
      <w:lang w:val="tr-TR"/>
    </w:rPr>
  </w:style>
  <w:style w:type="paragraph" w:styleId="GvdeMetniGirintisi3">
    <w:name w:val="Body Text Indent 3"/>
    <w:basedOn w:val="Normal"/>
    <w:rsid w:val="0037122B"/>
    <w:pPr>
      <w:ind w:left="426" w:hanging="426"/>
    </w:pPr>
    <w:rPr>
      <w:lang w:val="tr-TR"/>
    </w:rPr>
  </w:style>
  <w:style w:type="paragraph" w:styleId="GvdeMetniGirintisi">
    <w:name w:val="Body Text Indent"/>
    <w:basedOn w:val="Normal"/>
    <w:rsid w:val="0037122B"/>
    <w:pPr>
      <w:spacing w:line="240" w:lineRule="atLeast"/>
      <w:ind w:left="357"/>
      <w:jc w:val="both"/>
    </w:pPr>
    <w:rPr>
      <w:b/>
      <w:color w:val="000000"/>
      <w:sz w:val="18"/>
      <w:lang w:val="tr-TR"/>
    </w:rPr>
  </w:style>
  <w:style w:type="character" w:styleId="SayfaNumaras">
    <w:name w:val="page number"/>
    <w:basedOn w:val="VarsaylanParagrafYazTipi"/>
    <w:rsid w:val="0037122B"/>
  </w:style>
  <w:style w:type="paragraph" w:styleId="BalonMetni">
    <w:name w:val="Balloon Text"/>
    <w:basedOn w:val="Normal"/>
    <w:semiHidden/>
    <w:rsid w:val="008769EE"/>
    <w:rPr>
      <w:rFonts w:ascii="Tahoma" w:hAnsi="Tahoma" w:cs="Tahoma"/>
      <w:sz w:val="16"/>
      <w:szCs w:val="16"/>
    </w:rPr>
  </w:style>
  <w:style w:type="paragraph" w:customStyle="1" w:styleId="NormalkiYanaYasla">
    <w:name w:val="Normal + İki Yana Yasla"/>
    <w:aliases w:val="Sol:  2 cm,Sonra:  4 nk,Satır aralığı:  En az 12 ..."/>
    <w:basedOn w:val="Normal"/>
    <w:rsid w:val="0010593C"/>
    <w:pPr>
      <w:spacing w:after="240" w:line="240" w:lineRule="atLeast"/>
      <w:ind w:left="1134"/>
      <w:jc w:val="both"/>
    </w:pPr>
    <w:rPr>
      <w:rFonts w:eastAsia="ArialMT"/>
      <w:szCs w:val="24"/>
      <w:lang w:val="tr-TR" w:eastAsia="tr-TR"/>
    </w:rPr>
  </w:style>
  <w:style w:type="paragraph" w:customStyle="1" w:styleId="Normal2nk">
    <w:name w:val="Normal + 2 nk"/>
    <w:aliases w:val="Kalın,İki Yana Yasla,Sol:  1,25 cm,Sonra:  1 nk,Satır aral..."/>
    <w:basedOn w:val="Normal"/>
    <w:rsid w:val="002F2F60"/>
    <w:pPr>
      <w:spacing w:after="80" w:line="240" w:lineRule="atLeast"/>
      <w:ind w:left="709"/>
      <w:jc w:val="both"/>
    </w:pPr>
    <w:rPr>
      <w:b/>
      <w:sz w:val="4"/>
      <w:szCs w:val="4"/>
    </w:rPr>
  </w:style>
  <w:style w:type="character" w:customStyle="1" w:styleId="AltBilgiChar">
    <w:name w:val="Alt Bilgi Char"/>
    <w:basedOn w:val="VarsaylanParagrafYazTipi"/>
    <w:link w:val="AltBilgi"/>
    <w:uiPriority w:val="99"/>
    <w:rsid w:val="00A05B2B"/>
    <w:rPr>
      <w:rFonts w:ascii="Times New Roman" w:hAnsi="Times New Roman"/>
      <w:sz w:val="24"/>
      <w:lang w:val="en-US" w:eastAsia="en-US"/>
    </w:rPr>
  </w:style>
  <w:style w:type="paragraph" w:styleId="ListeParagraf">
    <w:name w:val="List Paragraph"/>
    <w:basedOn w:val="Normal"/>
    <w:uiPriority w:val="34"/>
    <w:qFormat/>
    <w:rsid w:val="005C41E2"/>
    <w:pPr>
      <w:spacing w:after="200" w:line="276" w:lineRule="auto"/>
      <w:ind w:left="720"/>
      <w:contextualSpacing/>
    </w:pPr>
    <w:rPr>
      <w:rFonts w:ascii="Calibri" w:eastAsia="Calibri" w:hAnsi="Calibri"/>
      <w:sz w:val="22"/>
      <w:szCs w:val="22"/>
      <w:lang w:val="tr-TR"/>
    </w:rPr>
  </w:style>
  <w:style w:type="table" w:styleId="TabloKlavuzu">
    <w:name w:val="Table Grid"/>
    <w:basedOn w:val="NormalTablo"/>
    <w:uiPriority w:val="59"/>
    <w:rsid w:val="00785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Metin">
    <w:name w:val="Plain Text"/>
    <w:basedOn w:val="Normal"/>
    <w:link w:val="DzMetinChar"/>
    <w:rsid w:val="00C661A1"/>
    <w:rPr>
      <w:rFonts w:ascii="Courier New" w:hAnsi="Courier New"/>
      <w:sz w:val="20"/>
      <w:lang w:val="tr-TR" w:eastAsia="tr-TR"/>
    </w:rPr>
  </w:style>
  <w:style w:type="character" w:customStyle="1" w:styleId="DzMetinChar">
    <w:name w:val="Düz Metin Char"/>
    <w:basedOn w:val="VarsaylanParagrafYazTipi"/>
    <w:link w:val="DzMetin"/>
    <w:rsid w:val="00C661A1"/>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E9BA1-5A95-43D9-A1D5-53497CAA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6</Pages>
  <Words>1182</Words>
  <Characters>7986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BÖLÜM 0 : ÝHALEYE DAVET</vt:lpstr>
    </vt:vector>
  </TitlesOfParts>
  <Company>MAYA</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BÖLÜM 0 : ÝHALEYE DAVET</dc:title>
  <dc:creator>MAYA</dc:creator>
  <cp:lastModifiedBy>KÜBRA CEBECİ</cp:lastModifiedBy>
  <cp:revision>55</cp:revision>
  <cp:lastPrinted>2026-03-05T06:56:00Z</cp:lastPrinted>
  <dcterms:created xsi:type="dcterms:W3CDTF">2026-04-01T08:18:00Z</dcterms:created>
  <dcterms:modified xsi:type="dcterms:W3CDTF">2026-05-15T11:10:00Z</dcterms:modified>
</cp:coreProperties>
</file>